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64" w:rsidRPr="007F4804" w:rsidRDefault="007F4804" w:rsidP="004B51B2">
      <w:pPr>
        <w:bidi/>
        <w:spacing w:after="120"/>
        <w:jc w:val="center"/>
        <w:rPr>
          <w:rFonts w:cs="B Titr"/>
          <w:sz w:val="28"/>
          <w:szCs w:val="28"/>
          <w:rtl/>
          <w:lang w:bidi="fa-IR"/>
        </w:rPr>
      </w:pPr>
      <w:r w:rsidRPr="007F4804">
        <w:rPr>
          <w:rFonts w:cs="B Titr" w:hint="cs"/>
          <w:sz w:val="28"/>
          <w:szCs w:val="28"/>
          <w:rtl/>
        </w:rPr>
        <w:t xml:space="preserve">جدول برآورد مکمل ویتامین </w:t>
      </w:r>
      <w:r w:rsidRPr="007F4804">
        <w:rPr>
          <w:rFonts w:cs="B Titr"/>
          <w:sz w:val="28"/>
          <w:szCs w:val="28"/>
        </w:rPr>
        <w:t>D3</w:t>
      </w:r>
      <w:r w:rsidRPr="007F4804">
        <w:rPr>
          <w:rFonts w:cs="B Titr" w:hint="cs"/>
          <w:sz w:val="28"/>
          <w:szCs w:val="28"/>
          <w:rtl/>
          <w:lang w:bidi="fa-IR"/>
        </w:rPr>
        <w:t xml:space="preserve"> به تفکیکی واحدهای تابعه و جمع کل شهرستان در سال </w:t>
      </w:r>
      <w:r w:rsidR="004B51B2">
        <w:rPr>
          <w:rFonts w:cs="B Titr" w:hint="cs"/>
          <w:color w:val="FF0000"/>
          <w:sz w:val="28"/>
          <w:szCs w:val="28"/>
          <w:rtl/>
          <w:lang w:bidi="fa-IR"/>
        </w:rPr>
        <w:t>...</w:t>
      </w:r>
    </w:p>
    <w:tbl>
      <w:tblPr>
        <w:bidiVisual/>
        <w:tblW w:w="14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9"/>
        <w:gridCol w:w="2396"/>
        <w:gridCol w:w="4773"/>
        <w:gridCol w:w="3150"/>
        <w:gridCol w:w="2057"/>
      </w:tblGrid>
      <w:tr w:rsidR="00305E7E" w:rsidRPr="00694447" w:rsidTr="0077662D">
        <w:trPr>
          <w:trHeight w:val="1361"/>
          <w:jc w:val="center"/>
        </w:trPr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1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305E7E" w:rsidRPr="00694447" w:rsidRDefault="00305E7E" w:rsidP="00694447">
            <w:pPr>
              <w:bidi/>
              <w:spacing w:after="0" w:line="252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94447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>نام مرکز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05E7E" w:rsidRPr="00694447" w:rsidRDefault="00305E7E" w:rsidP="00694447">
            <w:pPr>
              <w:bidi/>
              <w:spacing w:after="0" w:line="252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94447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>نام پایگاه سلامت / خانه بهداشت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1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305E7E" w:rsidRPr="00694447" w:rsidRDefault="00305E7E" w:rsidP="004B51B2">
            <w:pPr>
              <w:bidi/>
              <w:spacing w:after="0" w:line="252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D6CF7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>تعداد میانسالان دریافت کننده حداقل یک خدمت ارزیابی دوره ای سلامت میانسالان</w:t>
            </w:r>
            <w:r w:rsidR="00470166" w:rsidRPr="00532E24">
              <w:rPr>
                <w:rFonts w:ascii="Times New Roman" w:eastAsia="Times New Roman" w:hAnsi="Arial" w:cs="B Titr" w:hint="cs"/>
                <w:color w:val="000000"/>
                <w:kern w:val="24"/>
                <w:sz w:val="18"/>
                <w:szCs w:val="18"/>
                <w:rtl/>
                <w:lang w:bidi="fa-IR"/>
              </w:rPr>
              <w:t>(کد خدمت</w:t>
            </w:r>
            <w:r w:rsidR="00532E24" w:rsidRPr="00532E24">
              <w:rPr>
                <w:rFonts w:ascii="Times New Roman" w:eastAsia="Times New Roman" w:hAnsi="Arial" w:cs="B Titr" w:hint="cs"/>
                <w:color w:val="000000"/>
                <w:kern w:val="24"/>
                <w:sz w:val="18"/>
                <w:szCs w:val="18"/>
                <w:rtl/>
                <w:lang w:bidi="fa-IR"/>
              </w:rPr>
              <w:t>113103</w:t>
            </w:r>
            <w:r w:rsidR="002D5057">
              <w:rPr>
                <w:rFonts w:ascii="Times New Roman" w:eastAsia="Times New Roman" w:hAnsi="Arial" w:cs="B Titr" w:hint="cs"/>
                <w:color w:val="000000"/>
                <w:kern w:val="24"/>
                <w:sz w:val="18"/>
                <w:szCs w:val="18"/>
                <w:rtl/>
                <w:lang w:bidi="fa-IR"/>
              </w:rPr>
              <w:t xml:space="preserve"> از مسیر گزارش های دوره ای سامانه سیب</w:t>
            </w:r>
            <w:r w:rsidR="00470166" w:rsidRPr="00532E24">
              <w:rPr>
                <w:rFonts w:ascii="Times New Roman" w:eastAsia="Times New Roman" w:hAnsi="Arial" w:cs="B Titr" w:hint="cs"/>
                <w:color w:val="000000"/>
                <w:kern w:val="24"/>
                <w:sz w:val="18"/>
                <w:szCs w:val="18"/>
                <w:rtl/>
                <w:lang w:bidi="fa-IR"/>
              </w:rPr>
              <w:t>)</w:t>
            </w:r>
            <w:r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 xml:space="preserve"> در سال </w:t>
            </w:r>
            <w:r w:rsidR="004B51B2">
              <w:rPr>
                <w:rFonts w:ascii="Times New Roman" w:eastAsia="Times New Roman" w:hAnsi="Arial" w:cs="B Titr" w:hint="cs"/>
                <w:color w:val="FF0000"/>
                <w:kern w:val="24"/>
                <w:sz w:val="24"/>
                <w:szCs w:val="24"/>
                <w:rtl/>
                <w:lang w:bidi="fa-IR"/>
              </w:rPr>
              <w:t>گذشته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 w:rsidR="00305E7E" w:rsidRPr="003D6CF7" w:rsidRDefault="00305E7E" w:rsidP="002D5057">
            <w:pPr>
              <w:bidi/>
              <w:spacing w:after="0" w:line="252" w:lineRule="auto"/>
              <w:jc w:val="center"/>
              <w:rPr>
                <w:rFonts w:ascii="Times New Roman" w:eastAsia="Times New Roman" w:hAnsi="Arial" w:cs="B Titr"/>
                <w:color w:val="000000"/>
                <w:kern w:val="24"/>
                <w:sz w:val="24"/>
                <w:szCs w:val="24"/>
                <w:rtl/>
                <w:lang w:bidi="fa-IR"/>
              </w:rPr>
            </w:pPr>
            <w:r w:rsidRPr="00305E7E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 xml:space="preserve">تعداد میانسالان دریافت کننده حداقل یک خدمت ارزیابی دوره ای سلامت میانسالان </w:t>
            </w:r>
            <w:r w:rsidR="00DC3A82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 xml:space="preserve">در صورت </w:t>
            </w:r>
            <w:r w:rsidR="002D5057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>* 10</w:t>
            </w:r>
            <w:r w:rsidRPr="00305E7E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>* 1</w:t>
            </w:r>
            <w:r w:rsidR="002D5057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>.1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305E7E" w:rsidRPr="003D6CF7" w:rsidRDefault="00305E7E" w:rsidP="004B51B2">
            <w:pPr>
              <w:bidi/>
              <w:spacing w:after="0" w:line="252" w:lineRule="auto"/>
              <w:jc w:val="center"/>
              <w:rPr>
                <w:rFonts w:ascii="Times New Roman" w:eastAsia="Times New Roman" w:hAnsi="Arial" w:cs="B Titr"/>
                <w:color w:val="000000"/>
                <w:kern w:val="24"/>
                <w:sz w:val="24"/>
                <w:szCs w:val="24"/>
                <w:rtl/>
                <w:lang w:bidi="fa-IR"/>
              </w:rPr>
            </w:pPr>
            <w:r w:rsidRPr="003D6CF7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 xml:space="preserve">برآورد </w:t>
            </w:r>
            <w:r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 xml:space="preserve">کل مرکز در </w:t>
            </w:r>
            <w:r w:rsidRPr="003D6CF7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 xml:space="preserve">سال </w:t>
            </w:r>
            <w:r w:rsidR="004B51B2">
              <w:rPr>
                <w:rFonts w:ascii="Times New Roman" w:eastAsia="Times New Roman" w:hAnsi="Arial" w:cs="B Titr" w:hint="cs"/>
                <w:color w:val="FF0000"/>
                <w:kern w:val="24"/>
                <w:sz w:val="24"/>
                <w:szCs w:val="24"/>
                <w:rtl/>
                <w:lang w:bidi="fa-IR"/>
              </w:rPr>
              <w:t>جدید</w:t>
            </w:r>
            <w:bookmarkStart w:id="0" w:name="_GoBack"/>
            <w:bookmarkEnd w:id="0"/>
          </w:p>
          <w:p w:rsidR="00305E7E" w:rsidRPr="003D6CF7" w:rsidRDefault="00305E7E" w:rsidP="00867220">
            <w:pPr>
              <w:bidi/>
              <w:spacing w:after="0" w:line="252" w:lineRule="auto"/>
              <w:jc w:val="center"/>
              <w:rPr>
                <w:rFonts w:ascii="Times New Roman" w:eastAsia="Times New Roman" w:hAnsi="Arial" w:cs="B Titr"/>
                <w:color w:val="000000"/>
                <w:kern w:val="24"/>
                <w:sz w:val="24"/>
                <w:szCs w:val="24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 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5E7E" w:rsidRPr="00694447" w:rsidRDefault="00305E7E" w:rsidP="00694447">
            <w:pPr>
              <w:bidi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5E7E" w:rsidRPr="00694447" w:rsidRDefault="00305E7E" w:rsidP="00694447">
            <w:pPr>
              <w:bidi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05E7E" w:rsidRPr="00694447" w:rsidRDefault="00305E7E" w:rsidP="00694447">
            <w:pPr>
              <w:bidi/>
              <w:spacing w:after="0" w:line="252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Times New Roman" w:eastAsia="Times New Roman" w:hAnsi="Times New Roman" w:cs="B Titr"/>
                <w:color w:val="000000"/>
                <w:kern w:val="24"/>
                <w:sz w:val="24"/>
                <w:szCs w:val="24"/>
                <w:rtl/>
                <w:lang w:bidi="fa-IR"/>
              </w:rPr>
              <w:t xml:space="preserve">         </w:t>
            </w:r>
            <w:r w:rsidRPr="00694447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  <w:rtl/>
                <w:lang w:bidi="fa-IR"/>
              </w:rPr>
              <w:t> 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5E7E" w:rsidRPr="00694447" w:rsidRDefault="00305E7E" w:rsidP="00694447">
            <w:pPr>
              <w:bidi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5E7E" w:rsidRPr="00694447" w:rsidRDefault="00305E7E" w:rsidP="00694447">
            <w:pPr>
              <w:bidi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305E7E" w:rsidRPr="00694447" w:rsidRDefault="00305E7E" w:rsidP="00694447">
            <w:pPr>
              <w:bidi/>
              <w:spacing w:after="0" w:line="252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mbria" w:eastAsia="Times New Roman" w:hAnsi="Cambria" w:cs="Cambria" w:hint="cs"/>
                <w:color w:val="000000"/>
                <w:kern w:val="24"/>
                <w:sz w:val="24"/>
                <w:szCs w:val="24"/>
                <w:rtl/>
                <w:lang w:bidi="fa-IR"/>
              </w:rPr>
              <w:t> 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5E7E" w:rsidRPr="00694447" w:rsidRDefault="00305E7E" w:rsidP="00694447">
            <w:pPr>
              <w:bidi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5E7E" w:rsidRPr="00694447" w:rsidRDefault="00305E7E" w:rsidP="00694447">
            <w:pPr>
              <w:bidi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305E7E" w:rsidRPr="00694447" w:rsidRDefault="00305E7E" w:rsidP="00694447">
            <w:pPr>
              <w:bidi/>
              <w:spacing w:after="0" w:line="252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mbria" w:eastAsia="Times New Roman" w:hAnsi="Cambria" w:cs="Cambria" w:hint="cs"/>
                <w:color w:val="000000"/>
                <w:kern w:val="24"/>
                <w:sz w:val="24"/>
                <w:szCs w:val="24"/>
                <w:rtl/>
                <w:lang w:bidi="fa-IR"/>
              </w:rPr>
              <w:t> 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5E7E" w:rsidRPr="00694447" w:rsidRDefault="00305E7E" w:rsidP="00694447">
            <w:pPr>
              <w:bidi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5E7E" w:rsidRPr="00694447" w:rsidRDefault="00305E7E" w:rsidP="00694447">
            <w:pPr>
              <w:bidi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305E7E" w:rsidRPr="00694447" w:rsidRDefault="00305E7E" w:rsidP="00694447">
            <w:pPr>
              <w:bidi/>
              <w:spacing w:after="0" w:line="252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mbria" w:eastAsia="Times New Roman" w:hAnsi="Cambria" w:cs="Cambria" w:hint="cs"/>
                <w:color w:val="000000"/>
                <w:kern w:val="24"/>
                <w:sz w:val="24"/>
                <w:szCs w:val="24"/>
                <w:rtl/>
                <w:lang w:bidi="fa-IR"/>
              </w:rPr>
              <w:t> 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5E7E" w:rsidRPr="00694447" w:rsidRDefault="00305E7E" w:rsidP="00694447">
            <w:pPr>
              <w:bidi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371152">
        <w:trPr>
          <w:trHeight w:val="311"/>
          <w:jc w:val="center"/>
        </w:trPr>
        <w:tc>
          <w:tcPr>
            <w:tcW w:w="16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5E7E" w:rsidRPr="00694447" w:rsidRDefault="00305E7E" w:rsidP="00694447">
            <w:pPr>
              <w:bidi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  <w:tr w:rsidR="00305E7E" w:rsidRPr="00694447" w:rsidTr="0077662D">
        <w:trPr>
          <w:trHeight w:val="359"/>
          <w:jc w:val="center"/>
        </w:trPr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305E7E" w:rsidRPr="00694447" w:rsidRDefault="00305E7E" w:rsidP="00694447">
            <w:pPr>
              <w:bidi/>
              <w:spacing w:after="0" w:line="252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Times New Roman" w:eastAsia="Times New Roman" w:hAnsi="Arial" w:cs="B Titr" w:hint="cs"/>
                <w:color w:val="000000"/>
                <w:kern w:val="24"/>
                <w:sz w:val="24"/>
                <w:szCs w:val="24"/>
                <w:rtl/>
                <w:lang w:bidi="fa-IR"/>
              </w:rPr>
              <w:t>جمع کل شهرستان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76" w:type="dxa"/>
              <w:bottom w:w="0" w:type="dxa"/>
              <w:right w:w="76" w:type="dxa"/>
            </w:tcMar>
            <w:hideMark/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694447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  <w:t>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5E7E" w:rsidRPr="00694447" w:rsidRDefault="00305E7E" w:rsidP="00694447">
            <w:pPr>
              <w:bidi/>
              <w:spacing w:after="0" w:line="254" w:lineRule="auto"/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rtl/>
                <w:lang w:bidi="fa-IR"/>
              </w:rPr>
            </w:pPr>
          </w:p>
        </w:tc>
      </w:tr>
    </w:tbl>
    <w:p w:rsidR="00AE61B0" w:rsidRDefault="006E459A" w:rsidP="00AE61B0">
      <w:pPr>
        <w:pStyle w:val="NormalWeb"/>
        <w:bidi/>
        <w:spacing w:before="0" w:beforeAutospacing="0" w:after="0" w:afterAutospacing="0" w:line="256" w:lineRule="auto"/>
        <w:rPr>
          <w:rFonts w:hAnsi="Arial" w:cs="B Nazanin"/>
          <w:b/>
          <w:bCs/>
          <w:color w:val="000000"/>
          <w:kern w:val="24"/>
          <w:sz w:val="26"/>
          <w:szCs w:val="26"/>
          <w:rtl/>
          <w:lang w:bidi="fa-IR"/>
        </w:rPr>
      </w:pPr>
      <w:r>
        <w:rPr>
          <w:rFonts w:ascii="Calibri" w:eastAsia="Calibri" w:hAnsi="Calibri" w:cs="B Titr" w:hint="cs"/>
          <w:kern w:val="24"/>
          <w:sz w:val="28"/>
          <w:szCs w:val="28"/>
          <w:rtl/>
          <w:lang w:bidi="fa-IR"/>
        </w:rPr>
        <w:t xml:space="preserve">- </w:t>
      </w:r>
      <w:r w:rsidR="001C5619" w:rsidRPr="001C5619">
        <w:rPr>
          <w:rFonts w:ascii="Calibri" w:eastAsia="Calibri" w:hAnsi="Calibri" w:cs="B Titr" w:hint="cs"/>
          <w:kern w:val="24"/>
          <w:sz w:val="28"/>
          <w:szCs w:val="28"/>
          <w:rtl/>
          <w:lang w:bidi="fa-IR"/>
        </w:rPr>
        <w:t xml:space="preserve">نحوه محاسبه بر آورد مکمل ویتامین دی </w:t>
      </w:r>
      <w:r w:rsidR="00AA6E9F">
        <w:rPr>
          <w:rFonts w:ascii="Calibri" w:eastAsia="Calibri" w:hAnsi="Calibri" w:cs="B Titr" w:hint="cs"/>
          <w:kern w:val="24"/>
          <w:sz w:val="28"/>
          <w:szCs w:val="28"/>
          <w:rtl/>
          <w:lang w:bidi="fa-IR"/>
        </w:rPr>
        <w:t>50000</w:t>
      </w:r>
      <w:r w:rsidR="001C5619" w:rsidRPr="001C5619">
        <w:rPr>
          <w:rFonts w:ascii="Calibri" w:eastAsia="Calibri" w:hAnsi="Calibri" w:cs="B Titr" w:hint="cs"/>
          <w:kern w:val="24"/>
          <w:sz w:val="28"/>
          <w:szCs w:val="28"/>
          <w:rtl/>
          <w:lang w:bidi="fa-IR"/>
        </w:rPr>
        <w:t>برای کل سال:</w:t>
      </w:r>
      <w:r w:rsidR="001C5619" w:rsidRPr="001C5619">
        <w:rPr>
          <w:rFonts w:ascii="Calibri" w:eastAsia="Calibri" w:hAnsi="Calibri" w:cs="B Titr" w:hint="cs"/>
          <w:kern w:val="24"/>
          <w:sz w:val="40"/>
          <w:szCs w:val="40"/>
          <w:rtl/>
          <w:lang w:bidi="fa-IR"/>
        </w:rPr>
        <w:t xml:space="preserve"> </w:t>
      </w:r>
      <w:r w:rsidR="001C5619" w:rsidRPr="006E459A">
        <w:rPr>
          <w:rFonts w:hAnsi="Arial" w:cs="B Nazanin" w:hint="cs"/>
          <w:b/>
          <w:bCs/>
          <w:color w:val="000000"/>
          <w:kern w:val="24"/>
          <w:sz w:val="26"/>
          <w:szCs w:val="26"/>
          <w:rtl/>
          <w:lang w:bidi="fa-IR"/>
        </w:rPr>
        <w:t xml:space="preserve">تعداد میانسالان دریافت کننده حداقل یک خدمت ارزیابی دوره ای سلامت میانسالان </w:t>
      </w:r>
      <w:r w:rsidR="00852C61">
        <w:rPr>
          <w:rFonts w:hAnsi="Arial" w:cs="B Nazanin" w:hint="cs"/>
          <w:b/>
          <w:bCs/>
          <w:color w:val="000000"/>
          <w:kern w:val="24"/>
          <w:sz w:val="26"/>
          <w:szCs w:val="26"/>
          <w:rtl/>
          <w:lang w:bidi="fa-IR"/>
        </w:rPr>
        <w:t>*10</w:t>
      </w:r>
      <w:r w:rsidR="001C5619" w:rsidRPr="006E459A">
        <w:rPr>
          <w:rFonts w:hAnsi="Arial" w:cs="B Nazanin" w:hint="cs"/>
          <w:b/>
          <w:bCs/>
          <w:color w:val="000000"/>
          <w:kern w:val="24"/>
          <w:sz w:val="26"/>
          <w:szCs w:val="26"/>
          <w:rtl/>
          <w:lang w:bidi="fa-IR"/>
        </w:rPr>
        <w:t xml:space="preserve"> </w:t>
      </w:r>
      <w:r w:rsidR="00AE61B0" w:rsidRPr="004F64A5">
        <w:rPr>
          <w:rFonts w:hAnsi="Arial" w:cs="B Nazanin" w:hint="cs"/>
          <w:b/>
          <w:bCs/>
          <w:color w:val="FF0000"/>
          <w:kern w:val="24"/>
          <w:sz w:val="26"/>
          <w:szCs w:val="26"/>
          <w:rtl/>
          <w:lang w:bidi="fa-IR"/>
        </w:rPr>
        <w:t>(بعلت توزیع مکمل ویتامین دی بصورت 10تایی طبق دستورالعمل)</w:t>
      </w:r>
      <w:r w:rsidR="001C5619" w:rsidRPr="004F64A5">
        <w:rPr>
          <w:rFonts w:hAnsi="Arial" w:cs="B Nazanin" w:hint="cs"/>
          <w:b/>
          <w:bCs/>
          <w:color w:val="FF0000"/>
          <w:kern w:val="24"/>
          <w:sz w:val="26"/>
          <w:szCs w:val="26"/>
          <w:rtl/>
          <w:lang w:bidi="fa-IR"/>
        </w:rPr>
        <w:t xml:space="preserve">* </w:t>
      </w:r>
      <w:r w:rsidR="00852C61">
        <w:rPr>
          <w:rFonts w:hAnsi="Arial" w:cs="B Nazanin" w:hint="cs"/>
          <w:b/>
          <w:bCs/>
          <w:color w:val="000000"/>
          <w:kern w:val="24"/>
          <w:sz w:val="26"/>
          <w:szCs w:val="26"/>
          <w:rtl/>
          <w:lang w:bidi="fa-IR"/>
        </w:rPr>
        <w:t>1.1</w:t>
      </w:r>
      <w:r w:rsidR="00AE61B0" w:rsidRPr="004F64A5">
        <w:rPr>
          <w:rFonts w:hAnsi="Arial" w:cs="B Nazanin" w:hint="cs"/>
          <w:b/>
          <w:bCs/>
          <w:color w:val="FF0000"/>
          <w:kern w:val="24"/>
          <w:sz w:val="26"/>
          <w:szCs w:val="26"/>
          <w:rtl/>
          <w:lang w:bidi="fa-IR"/>
        </w:rPr>
        <w:t>(استوک)</w:t>
      </w:r>
    </w:p>
    <w:p w:rsidR="00305E7E" w:rsidRDefault="00305E7E" w:rsidP="00852C61">
      <w:pPr>
        <w:pStyle w:val="NormalWeb"/>
        <w:bidi/>
        <w:spacing w:before="0" w:beforeAutospacing="0" w:after="0" w:afterAutospacing="0" w:line="256" w:lineRule="auto"/>
        <w:rPr>
          <w:rFonts w:hAnsi="Arial" w:cs="B Titr"/>
          <w:color w:val="000000"/>
          <w:kern w:val="24"/>
          <w:rtl/>
          <w:lang w:bidi="fa-IR"/>
        </w:rPr>
      </w:pPr>
      <w:r w:rsidRPr="00DC3A82">
        <w:rPr>
          <w:rFonts w:ascii="Calibri" w:eastAsia="Calibri" w:hAnsi="Calibri" w:cs="B Titr" w:hint="cs"/>
          <w:kern w:val="24"/>
          <w:sz w:val="28"/>
          <w:szCs w:val="28"/>
          <w:rtl/>
          <w:lang w:bidi="fa-IR"/>
        </w:rPr>
        <w:t xml:space="preserve">- </w:t>
      </w:r>
      <w:r w:rsidR="00DC3A82" w:rsidRPr="00DC3A82">
        <w:rPr>
          <w:rFonts w:ascii="Calibri" w:eastAsia="Calibri" w:hAnsi="Calibri" w:cs="B Titr" w:hint="cs"/>
          <w:kern w:val="24"/>
          <w:sz w:val="28"/>
          <w:szCs w:val="28"/>
          <w:rtl/>
          <w:lang w:bidi="fa-IR"/>
        </w:rPr>
        <w:t>در صورت نیاز به محاسبه برآورد مکمل ویتامین بصورت فصلی یا شش ماهه</w:t>
      </w:r>
      <w:r w:rsidR="00DC3A82">
        <w:rPr>
          <w:rFonts w:hAnsi="Arial" w:cs="B Nazanin" w:hint="cs"/>
          <w:b/>
          <w:bCs/>
          <w:color w:val="000000"/>
          <w:kern w:val="24"/>
          <w:sz w:val="26"/>
          <w:szCs w:val="26"/>
          <w:rtl/>
          <w:lang w:bidi="fa-IR"/>
        </w:rPr>
        <w:t xml:space="preserve">، عدد حاصل از محاسبه برآورد کل سال، به ترتیب به عدد 4 و </w:t>
      </w:r>
      <w:r w:rsidR="00852C61">
        <w:rPr>
          <w:rFonts w:hAnsi="Arial" w:cs="B Nazanin" w:hint="cs"/>
          <w:b/>
          <w:bCs/>
          <w:color w:val="000000"/>
          <w:kern w:val="24"/>
          <w:sz w:val="26"/>
          <w:szCs w:val="26"/>
          <w:rtl/>
          <w:lang w:bidi="fa-IR"/>
        </w:rPr>
        <w:t>2</w:t>
      </w:r>
      <w:r w:rsidR="00DC3A82">
        <w:rPr>
          <w:rFonts w:hAnsi="Arial" w:cs="B Nazanin" w:hint="cs"/>
          <w:b/>
          <w:bCs/>
          <w:color w:val="000000"/>
          <w:kern w:val="24"/>
          <w:sz w:val="26"/>
          <w:szCs w:val="26"/>
          <w:rtl/>
          <w:lang w:bidi="fa-IR"/>
        </w:rPr>
        <w:t xml:space="preserve"> تقسیم شود.</w:t>
      </w:r>
    </w:p>
    <w:p w:rsidR="00B652B7" w:rsidRPr="006E459A" w:rsidRDefault="006E459A" w:rsidP="001C5619">
      <w:pPr>
        <w:pStyle w:val="NormalWeb"/>
        <w:bidi/>
        <w:spacing w:before="0" w:beforeAutospacing="0" w:after="0" w:afterAutospacing="0" w:line="256" w:lineRule="auto"/>
        <w:rPr>
          <w:rFonts w:ascii="Calibri" w:eastAsia="Calibri" w:hAnsi="Calibri" w:cs="B Titr"/>
          <w:kern w:val="24"/>
          <w:sz w:val="28"/>
          <w:szCs w:val="28"/>
          <w:lang w:bidi="fa-IR"/>
        </w:rPr>
      </w:pPr>
      <w:r>
        <w:rPr>
          <w:rFonts w:ascii="Calibri" w:eastAsia="Calibri" w:hAnsi="Calibri" w:cs="B Titr" w:hint="cs"/>
          <w:kern w:val="24"/>
          <w:sz w:val="28"/>
          <w:szCs w:val="28"/>
          <w:rtl/>
          <w:lang w:bidi="fa-IR"/>
        </w:rPr>
        <w:t xml:space="preserve">- </w:t>
      </w:r>
      <w:r w:rsidR="00B652B7" w:rsidRPr="006E459A">
        <w:rPr>
          <w:rFonts w:ascii="Calibri" w:eastAsia="Calibri" w:hAnsi="Calibri" w:cs="B Titr"/>
          <w:kern w:val="24"/>
          <w:sz w:val="28"/>
          <w:szCs w:val="28"/>
          <w:rtl/>
          <w:lang w:bidi="fa-IR"/>
        </w:rPr>
        <w:t xml:space="preserve">در </w:t>
      </w:r>
      <w:r w:rsidR="00B652B7" w:rsidRPr="006E459A">
        <w:rPr>
          <w:rFonts w:ascii="Calibri" w:eastAsia="Calibri" w:hAnsi="Calibri" w:cs="B Titr" w:hint="cs"/>
          <w:kern w:val="24"/>
          <w:sz w:val="28"/>
          <w:szCs w:val="28"/>
          <w:rtl/>
          <w:lang w:bidi="fa-IR"/>
        </w:rPr>
        <w:t xml:space="preserve">محاسبه برآورد مکمل ویتامین </w:t>
      </w:r>
      <w:r w:rsidR="00B652B7" w:rsidRPr="006E459A">
        <w:rPr>
          <w:rFonts w:ascii="Calibri" w:eastAsia="Calibri" w:hAnsi="Calibri" w:cs="B Titr"/>
          <w:kern w:val="24"/>
          <w:sz w:val="28"/>
          <w:szCs w:val="28"/>
          <w:lang w:bidi="fa-IR"/>
        </w:rPr>
        <w:t>D</w:t>
      </w:r>
      <w:r w:rsidR="00B652B7" w:rsidRPr="006E459A">
        <w:rPr>
          <w:rFonts w:ascii="Calibri" w:eastAsia="Calibri" w:hAnsi="Calibri" w:cs="B Titr"/>
          <w:kern w:val="24"/>
          <w:sz w:val="28"/>
          <w:szCs w:val="28"/>
          <w:rtl/>
          <w:lang w:bidi="fa-IR"/>
        </w:rPr>
        <w:t xml:space="preserve"> برای کل سال، نیاز به کسر موجودی </w:t>
      </w:r>
      <w:r w:rsidR="00B652B7" w:rsidRPr="006E459A">
        <w:rPr>
          <w:rFonts w:ascii="Calibri" w:eastAsia="Calibri" w:hAnsi="Calibri" w:cs="B Titr" w:hint="cs"/>
          <w:kern w:val="24"/>
          <w:sz w:val="28"/>
          <w:szCs w:val="28"/>
          <w:rtl/>
          <w:lang w:bidi="fa-IR"/>
        </w:rPr>
        <w:t>نیست.</w:t>
      </w:r>
    </w:p>
    <w:p w:rsidR="00694447" w:rsidRDefault="00694447">
      <w:pPr>
        <w:rPr>
          <w:rtl/>
        </w:rPr>
      </w:pPr>
    </w:p>
    <w:p w:rsidR="00AE4859" w:rsidRDefault="00AE4859">
      <w:pPr>
        <w:rPr>
          <w:rtl/>
        </w:rPr>
      </w:pPr>
    </w:p>
    <w:p w:rsidR="00AE4859" w:rsidRDefault="00AE4859">
      <w:pPr>
        <w:rPr>
          <w:rtl/>
        </w:rPr>
      </w:pPr>
    </w:p>
    <w:p w:rsidR="00AE4859" w:rsidRDefault="00AE4859">
      <w:r>
        <w:rPr>
          <w:noProof/>
        </w:rPr>
        <w:drawing>
          <wp:inline distT="0" distB="0" distL="0" distR="0" wp14:anchorId="1E90DA4D" wp14:editId="60688B38">
            <wp:extent cx="8858250" cy="5486400"/>
            <wp:effectExtent l="0" t="0" r="0" b="0"/>
            <wp:docPr id="4" name="Content Placeholder 3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859" w:rsidRDefault="00AE4859" w:rsidP="00AE4859">
      <w:pPr>
        <w:jc w:val="center"/>
      </w:pPr>
      <w:r>
        <w:rPr>
          <w:noProof/>
        </w:rPr>
        <w:lastRenderedPageBreak/>
        <w:drawing>
          <wp:inline distT="0" distB="0" distL="0" distR="0" wp14:anchorId="13C5BC4E" wp14:editId="4800F3F1">
            <wp:extent cx="8858250" cy="4781550"/>
            <wp:effectExtent l="0" t="0" r="0" b="0"/>
            <wp:docPr id="1" name="Content Placeholder 3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859" w:rsidRDefault="00AE4859" w:rsidP="00F72560">
      <w:pPr>
        <w:jc w:val="center"/>
      </w:pPr>
    </w:p>
    <w:p w:rsidR="00F72560" w:rsidRDefault="00AE4859" w:rsidP="00AE4859">
      <w:pPr>
        <w:tabs>
          <w:tab w:val="left" w:pos="7695"/>
        </w:tabs>
      </w:pPr>
      <w:r>
        <w:tab/>
      </w:r>
    </w:p>
    <w:p w:rsidR="00AE4859" w:rsidRPr="00F72560" w:rsidRDefault="00F72560" w:rsidP="00F72560">
      <w:pPr>
        <w:tabs>
          <w:tab w:val="left" w:pos="7695"/>
        </w:tabs>
      </w:pPr>
      <w:r>
        <w:lastRenderedPageBreak/>
        <w:tab/>
      </w:r>
      <w:r>
        <w:rPr>
          <w:noProof/>
        </w:rPr>
        <w:drawing>
          <wp:inline distT="0" distB="0" distL="0" distR="0" wp14:anchorId="34FCAE89" wp14:editId="7092FAEF">
            <wp:extent cx="8858250" cy="49828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498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4859" w:rsidRPr="00F72560" w:rsidSect="006E459A">
      <w:pgSz w:w="15840" w:h="12240" w:orient="landscape"/>
      <w:pgMar w:top="270" w:right="63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B8"/>
    <w:rsid w:val="00101AB8"/>
    <w:rsid w:val="001C5619"/>
    <w:rsid w:val="002D5057"/>
    <w:rsid w:val="00305E7E"/>
    <w:rsid w:val="00371152"/>
    <w:rsid w:val="003B3D6F"/>
    <w:rsid w:val="003D6CF7"/>
    <w:rsid w:val="00470166"/>
    <w:rsid w:val="004B51B2"/>
    <w:rsid w:val="004F64A5"/>
    <w:rsid w:val="00532E24"/>
    <w:rsid w:val="00577464"/>
    <w:rsid w:val="00580468"/>
    <w:rsid w:val="00694447"/>
    <w:rsid w:val="006E459A"/>
    <w:rsid w:val="0077662D"/>
    <w:rsid w:val="00794D44"/>
    <w:rsid w:val="007F4804"/>
    <w:rsid w:val="00852C61"/>
    <w:rsid w:val="00867220"/>
    <w:rsid w:val="00AA6E9F"/>
    <w:rsid w:val="00AE4859"/>
    <w:rsid w:val="00AE61B0"/>
    <w:rsid w:val="00B652B7"/>
    <w:rsid w:val="00D31C9C"/>
    <w:rsid w:val="00DC3A82"/>
    <w:rsid w:val="00DF7E47"/>
    <w:rsid w:val="00F7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B2FDF"/>
  <w15:chartTrackingRefBased/>
  <w15:docId w15:val="{EBE25128-990C-44EF-A06B-6A291E8F2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5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2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31</cp:revision>
  <dcterms:created xsi:type="dcterms:W3CDTF">2024-05-26T06:20:00Z</dcterms:created>
  <dcterms:modified xsi:type="dcterms:W3CDTF">2025-05-28T07:59:00Z</dcterms:modified>
</cp:coreProperties>
</file>