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XSpec="center" w:tblpY="-855"/>
        <w:bidiVisual/>
        <w:tblW w:w="1569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6"/>
        <w:gridCol w:w="992"/>
        <w:gridCol w:w="3355"/>
        <w:gridCol w:w="6840"/>
        <w:gridCol w:w="900"/>
        <w:gridCol w:w="810"/>
        <w:gridCol w:w="1170"/>
        <w:gridCol w:w="1065"/>
      </w:tblGrid>
      <w:tr w:rsidR="00274FA8" w:rsidRPr="007D14CB" w:rsidTr="00274FA8">
        <w:trPr>
          <w:cantSplit/>
          <w:trHeight w:val="6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74FA8" w:rsidRPr="007D14CB" w:rsidRDefault="00274FA8" w:rsidP="00274FA8">
            <w:pPr>
              <w:ind w:left="113" w:right="113"/>
              <w:jc w:val="center"/>
              <w:rPr>
                <w:rFonts w:cs="B Titr"/>
              </w:rPr>
            </w:pPr>
            <w:r w:rsidRPr="007D14CB">
              <w:rPr>
                <w:rFonts w:cs="B Titr" w:hint="cs"/>
                <w:rtl/>
              </w:rPr>
              <w:t>ردیف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A8" w:rsidRPr="007D14CB" w:rsidRDefault="00274FA8" w:rsidP="00274FA8">
            <w:pPr>
              <w:jc w:val="center"/>
              <w:rPr>
                <w:rFonts w:cs="B Titr"/>
                <w:rtl/>
              </w:rPr>
            </w:pPr>
            <w:r w:rsidRPr="007D14CB">
              <w:rPr>
                <w:rFonts w:cs="B Titr" w:hint="cs"/>
                <w:rtl/>
              </w:rPr>
              <w:t>حیطه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A8" w:rsidRPr="007D14CB" w:rsidRDefault="00274FA8" w:rsidP="00274FA8">
            <w:pPr>
              <w:jc w:val="center"/>
              <w:rPr>
                <w:rFonts w:cs="B Titr"/>
                <w:rtl/>
              </w:rPr>
            </w:pPr>
            <w:r w:rsidRPr="007D14CB">
              <w:rPr>
                <w:rFonts w:cs="B Titr" w:hint="cs"/>
                <w:rtl/>
              </w:rPr>
              <w:t>سنجه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A8" w:rsidRPr="007D14CB" w:rsidRDefault="00274FA8" w:rsidP="00274FA8">
            <w:pPr>
              <w:jc w:val="center"/>
              <w:rPr>
                <w:rFonts w:cs="B Titr"/>
                <w:rtl/>
              </w:rPr>
            </w:pPr>
            <w:r w:rsidRPr="007D14CB">
              <w:rPr>
                <w:rFonts w:cs="B Titr" w:hint="cs"/>
                <w:rtl/>
              </w:rPr>
              <w:t>توضیحات / گویه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A8" w:rsidRPr="007D14CB" w:rsidRDefault="00274FA8" w:rsidP="00274FA8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امتیاز مطلوب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A8" w:rsidRPr="007D14CB" w:rsidRDefault="00274FA8" w:rsidP="00274FA8">
            <w:pPr>
              <w:jc w:val="center"/>
              <w:rPr>
                <w:rFonts w:cs="B Titr"/>
                <w:rtl/>
              </w:rPr>
            </w:pPr>
            <w:r w:rsidRPr="007D14CB">
              <w:rPr>
                <w:rFonts w:cs="B Titr" w:hint="cs"/>
                <w:rtl/>
              </w:rPr>
              <w:t>ضریب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A8" w:rsidRPr="007D14CB" w:rsidRDefault="00274FA8" w:rsidP="00274FA8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امتیاز با ضریب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FA8" w:rsidRPr="007D14CB" w:rsidRDefault="00274FA8" w:rsidP="00274FA8">
            <w:pPr>
              <w:jc w:val="center"/>
              <w:rPr>
                <w:rtl/>
              </w:rPr>
            </w:pPr>
            <w:r w:rsidRPr="007D14CB">
              <w:rPr>
                <w:rFonts w:cs="B Nazanin" w:hint="cs"/>
                <w:rtl/>
              </w:rPr>
              <w:t>امتیاز مکتسبه</w:t>
            </w:r>
          </w:p>
          <w:p w:rsidR="00274FA8" w:rsidRPr="007D14CB" w:rsidRDefault="00274FA8" w:rsidP="00274FA8">
            <w:pPr>
              <w:jc w:val="center"/>
            </w:pPr>
          </w:p>
        </w:tc>
      </w:tr>
      <w:tr w:rsidR="00274FA8" w:rsidRPr="00274FA8" w:rsidTr="00274FA8">
        <w:trPr>
          <w:cantSplit/>
          <w:trHeight w:val="113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A8" w:rsidRPr="007D14CB" w:rsidRDefault="00274FA8" w:rsidP="00274FA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A8" w:rsidRPr="00274FA8" w:rsidRDefault="00274FA8" w:rsidP="00274FA8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274FA8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آگاهی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A8" w:rsidRPr="00274FA8" w:rsidRDefault="00274FA8" w:rsidP="00274FA8">
            <w:pPr>
              <w:jc w:val="both"/>
              <w:rPr>
                <w:rFonts w:cs="B Nazanin"/>
                <w:sz w:val="20"/>
                <w:szCs w:val="20"/>
              </w:rPr>
            </w:pPr>
            <w:r w:rsidRPr="00274FA8">
              <w:rPr>
                <w:rFonts w:cs="B Nazanin" w:hint="cs"/>
                <w:color w:val="FF0000"/>
                <w:sz w:val="20"/>
                <w:szCs w:val="20"/>
                <w:rtl/>
              </w:rPr>
              <w:t>*</w:t>
            </w:r>
            <w:r w:rsidRPr="00274FA8">
              <w:rPr>
                <w:rFonts w:cs="B Nazanin" w:hint="cs"/>
                <w:sz w:val="20"/>
                <w:szCs w:val="20"/>
                <w:rtl/>
              </w:rPr>
              <w:t>پزشک آگاهی لازم در خصوص دستورالعملها و شاخصهای میانسالان را دارد و دستورالعملها را اجرا می نماید.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A8" w:rsidRPr="00274FA8" w:rsidRDefault="00274FA8" w:rsidP="00274FA8">
            <w:pPr>
              <w:jc w:val="both"/>
              <w:rPr>
                <w:rFonts w:ascii="Times New Roman" w:eastAsia="Times New Roman" w:hAnsi="Times New Roman" w:cs="2  Nazanin"/>
                <w:sz w:val="20"/>
                <w:szCs w:val="20"/>
                <w:lang w:bidi="ar-SA"/>
              </w:rPr>
            </w:pPr>
            <w:r w:rsidRPr="00274FA8">
              <w:rPr>
                <w:rFonts w:ascii="Times New Roman" w:eastAsia="Times New Roman" w:hAnsi="Times New Roman" w:cs="2  Nazanin" w:hint="cs"/>
                <w:sz w:val="20"/>
                <w:szCs w:val="20"/>
                <w:rtl/>
                <w:lang w:bidi="ar-SA"/>
              </w:rPr>
              <w:t>آگاهی از دستورالعمل ها و شاخص ها و اجرای صحیح و کامل دستورالعمل ها =4</w:t>
            </w:r>
          </w:p>
          <w:p w:rsidR="00274FA8" w:rsidRPr="00274FA8" w:rsidRDefault="00274FA8" w:rsidP="00274FA8">
            <w:pPr>
              <w:jc w:val="both"/>
              <w:rPr>
                <w:rFonts w:ascii="Times New Roman" w:eastAsia="Times New Roman" w:hAnsi="Times New Roman" w:cs="2  Nazanin"/>
                <w:sz w:val="20"/>
                <w:szCs w:val="20"/>
                <w:rtl/>
                <w:lang w:bidi="ar-SA"/>
              </w:rPr>
            </w:pPr>
            <w:r w:rsidRPr="00274FA8">
              <w:rPr>
                <w:rFonts w:ascii="Times New Roman" w:eastAsia="Times New Roman" w:hAnsi="Times New Roman" w:cs="2  Nazanin" w:hint="cs"/>
                <w:sz w:val="20"/>
                <w:szCs w:val="20"/>
                <w:rtl/>
                <w:lang w:bidi="ar-SA"/>
              </w:rPr>
              <w:t xml:space="preserve">آگاهی از دستورالعمل ها و شاخص ها و عدم اجرای صحیح و کامل دستورالعمل ها =3 آگاهی از دستورالعمل ها و اجرا صحیح و کامل آنها و عدم اگاهی از شاخص ها =2 </w:t>
            </w:r>
          </w:p>
          <w:p w:rsidR="00274FA8" w:rsidRPr="00274FA8" w:rsidRDefault="00274FA8" w:rsidP="00274FA8">
            <w:pPr>
              <w:jc w:val="both"/>
              <w:rPr>
                <w:rFonts w:ascii="Times New Roman" w:eastAsia="Times New Roman" w:hAnsi="Times New Roman" w:cs="2  Nazanin"/>
                <w:sz w:val="20"/>
                <w:szCs w:val="20"/>
                <w:rtl/>
                <w:lang w:bidi="ar-SA"/>
              </w:rPr>
            </w:pPr>
            <w:r w:rsidRPr="00274FA8">
              <w:rPr>
                <w:rFonts w:ascii="Times New Roman" w:eastAsia="Times New Roman" w:hAnsi="Times New Roman" w:cs="2  Nazanin" w:hint="cs"/>
                <w:sz w:val="20"/>
                <w:szCs w:val="20"/>
                <w:rtl/>
                <w:lang w:bidi="ar-SA"/>
              </w:rPr>
              <w:t>آگاهی از دستورالعمل ها و عدم اجرای صحیح و کامل آنها و عدم آگاهی از شاخص ها=1</w:t>
            </w:r>
          </w:p>
          <w:p w:rsidR="00274FA8" w:rsidRPr="00274FA8" w:rsidRDefault="00274FA8" w:rsidP="00274FA8">
            <w:pPr>
              <w:jc w:val="both"/>
              <w:rPr>
                <w:rFonts w:ascii="Times New Roman" w:eastAsia="Times New Roman" w:hAnsi="Times New Roman" w:cs="2  Nazanin"/>
                <w:sz w:val="20"/>
                <w:szCs w:val="20"/>
                <w:lang w:bidi="ar-SA"/>
              </w:rPr>
            </w:pPr>
            <w:r w:rsidRPr="00274FA8">
              <w:rPr>
                <w:rFonts w:ascii="Times New Roman" w:eastAsia="Times New Roman" w:hAnsi="Times New Roman" w:cs="2  Nazanin" w:hint="cs"/>
                <w:sz w:val="20"/>
                <w:szCs w:val="20"/>
                <w:rtl/>
                <w:lang w:bidi="ar-SA"/>
              </w:rPr>
              <w:t>عدم آگاهی از دستورالعمل ها و شاخص ها و عدم اجرای دستورالعملها =0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A8" w:rsidRPr="00274FA8" w:rsidRDefault="00274FA8" w:rsidP="00274FA8">
            <w:pPr>
              <w:jc w:val="center"/>
              <w:rPr>
                <w:rFonts w:cs="B Titr"/>
                <w:sz w:val="20"/>
                <w:szCs w:val="20"/>
              </w:rPr>
            </w:pPr>
            <w:r w:rsidRPr="00274FA8">
              <w:rPr>
                <w:rFonts w:cs="B Titr" w:hint="cs"/>
                <w:sz w:val="20"/>
                <w:szCs w:val="20"/>
                <w:rtl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A8" w:rsidRPr="00274FA8" w:rsidRDefault="00274FA8" w:rsidP="00274FA8">
            <w:pPr>
              <w:jc w:val="center"/>
              <w:rPr>
                <w:rFonts w:cs="B Titr"/>
                <w:sz w:val="20"/>
                <w:szCs w:val="20"/>
              </w:rPr>
            </w:pPr>
            <w:r w:rsidRPr="00274FA8">
              <w:rPr>
                <w:rFonts w:cs="B Titr" w:hint="cs"/>
                <w:sz w:val="20"/>
                <w:szCs w:val="20"/>
                <w:rtl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A8" w:rsidRPr="00274FA8" w:rsidRDefault="00274FA8" w:rsidP="00274FA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74FA8">
              <w:rPr>
                <w:rFonts w:cs="B Titr" w:hint="cs"/>
                <w:sz w:val="20"/>
                <w:szCs w:val="20"/>
                <w:rtl/>
              </w:rPr>
              <w:t>20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A8" w:rsidRPr="00274FA8" w:rsidRDefault="00274FA8" w:rsidP="00274FA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74FA8" w:rsidRPr="00274FA8" w:rsidTr="00274FA8">
        <w:trPr>
          <w:cantSplit/>
          <w:trHeight w:val="113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A8" w:rsidRPr="007D14CB" w:rsidRDefault="00274FA8" w:rsidP="00274FA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A8" w:rsidRPr="00274FA8" w:rsidRDefault="00274FA8" w:rsidP="00274FA8">
            <w:pPr>
              <w:jc w:val="center"/>
              <w:rPr>
                <w:rFonts w:ascii="Arial" w:hAnsi="Arial" w:cs="B Nazanin"/>
                <w:b/>
                <w:bCs/>
                <w:sz w:val="20"/>
                <w:szCs w:val="20"/>
                <w:rtl/>
              </w:rPr>
            </w:pPr>
            <w:r w:rsidRPr="00274FA8">
              <w:rPr>
                <w:rFonts w:ascii="Arial" w:hAnsi="Arial" w:cs="B Nazanin" w:hint="cs"/>
                <w:b/>
                <w:bCs/>
                <w:sz w:val="20"/>
                <w:szCs w:val="20"/>
                <w:rtl/>
              </w:rPr>
              <w:t>عملکردی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A8" w:rsidRPr="00274FA8" w:rsidRDefault="00274FA8" w:rsidP="00274FA8">
            <w:pPr>
              <w:jc w:val="lowKashida"/>
              <w:rPr>
                <w:rFonts w:ascii="Times New Roman" w:eastAsia="Times New Roman" w:hAnsi="Times New Roman" w:cs="2  Nazanin"/>
                <w:color w:val="000000"/>
                <w:sz w:val="20"/>
                <w:szCs w:val="20"/>
                <w:rtl/>
                <w:lang w:bidi="ar-SA"/>
              </w:rPr>
            </w:pPr>
            <w:r w:rsidRPr="00274FA8">
              <w:rPr>
                <w:rFonts w:ascii="Times New Roman" w:eastAsia="Times New Roman" w:hAnsi="Times New Roman" w:cs="2  Nazanin" w:hint="cs"/>
                <w:color w:val="000000"/>
                <w:sz w:val="20"/>
                <w:szCs w:val="20"/>
                <w:rtl/>
                <w:lang w:bidi="ar-SA"/>
              </w:rPr>
              <w:t>پزشک مراقبت میانسالان ارجاع شده را به صورت کامل انجام داده و پسخوراند می دهد.</w:t>
            </w:r>
          </w:p>
          <w:p w:rsidR="00274FA8" w:rsidRPr="00274FA8" w:rsidRDefault="00274FA8" w:rsidP="00274FA8">
            <w:pPr>
              <w:jc w:val="lowKashida"/>
              <w:rPr>
                <w:rFonts w:ascii="Times New Roman" w:eastAsia="Times New Roman" w:hAnsi="Times New Roman" w:cs="2  Nazanin"/>
                <w:sz w:val="20"/>
                <w:szCs w:val="20"/>
                <w:lang w:bidi="ar-SA"/>
              </w:rPr>
            </w:pPr>
            <w:r w:rsidRPr="00274FA8">
              <w:rPr>
                <w:rFonts w:ascii="Times New Roman" w:eastAsia="Times New Roman" w:hAnsi="Times New Roman" w:cs="2  Nazanin" w:hint="cs"/>
                <w:color w:val="000000"/>
                <w:sz w:val="20"/>
                <w:szCs w:val="20"/>
                <w:rtl/>
                <w:lang w:bidi="ar-SA"/>
              </w:rPr>
              <w:t>(پرونده سه میانسال به صورت تصادفی انتخاب و بررسی گردد )</w:t>
            </w:r>
            <w:r w:rsidRPr="00274FA8">
              <w:rPr>
                <w:rFonts w:ascii="Times New Roman" w:eastAsia="Times New Roman" w:hAnsi="Times New Roman" w:cs="2  Nazanin" w:hint="cs"/>
                <w:color w:val="000000"/>
                <w:sz w:val="20"/>
                <w:szCs w:val="20"/>
                <w:rtl/>
                <w:lang w:bidi="ar-SA"/>
              </w:rPr>
              <w:tab/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A8" w:rsidRPr="00274FA8" w:rsidRDefault="00274FA8" w:rsidP="00274FA8">
            <w:pPr>
              <w:jc w:val="both"/>
              <w:rPr>
                <w:rFonts w:ascii="Times New Roman" w:eastAsia="Times New Roman" w:hAnsi="Times New Roman" w:cs="2  Nazanin"/>
                <w:sz w:val="20"/>
                <w:szCs w:val="20"/>
                <w:rtl/>
                <w:lang w:bidi="ar-SA"/>
              </w:rPr>
            </w:pPr>
            <w:r w:rsidRPr="00274FA8">
              <w:rPr>
                <w:rFonts w:ascii="Times New Roman" w:eastAsia="Times New Roman" w:hAnsi="Times New Roman" w:cs="2  Nazanin" w:hint="cs"/>
                <w:sz w:val="20"/>
                <w:szCs w:val="20"/>
                <w:rtl/>
                <w:lang w:bidi="ar-SA"/>
              </w:rPr>
              <w:t>انجام مراقبت هر سه میانسال ارجاع شده و ارسال پسخوراند : امتیاز 4</w:t>
            </w:r>
          </w:p>
          <w:p w:rsidR="00274FA8" w:rsidRPr="00274FA8" w:rsidRDefault="00274FA8" w:rsidP="00274FA8">
            <w:pPr>
              <w:jc w:val="both"/>
              <w:rPr>
                <w:rFonts w:ascii="Times New Roman" w:eastAsia="Times New Roman" w:hAnsi="Times New Roman" w:cs="2  Nazanin"/>
                <w:sz w:val="20"/>
                <w:szCs w:val="20"/>
                <w:lang w:bidi="ar-SA"/>
              </w:rPr>
            </w:pPr>
            <w:r w:rsidRPr="00274FA8">
              <w:rPr>
                <w:rFonts w:ascii="Times New Roman" w:eastAsia="Times New Roman" w:hAnsi="Times New Roman" w:cs="2  Nazanin" w:hint="cs"/>
                <w:sz w:val="20"/>
                <w:szCs w:val="20"/>
                <w:rtl/>
                <w:lang w:bidi="ar-SA"/>
              </w:rPr>
              <w:t>انجام مراقبت دو میانسال ارجاع شده و ارسال پسخوراند : امتیاز 3</w:t>
            </w:r>
          </w:p>
          <w:p w:rsidR="00274FA8" w:rsidRPr="00274FA8" w:rsidRDefault="00274FA8" w:rsidP="00274FA8">
            <w:pPr>
              <w:jc w:val="both"/>
              <w:rPr>
                <w:rFonts w:ascii="Times New Roman" w:eastAsia="Times New Roman" w:hAnsi="Times New Roman" w:cs="2  Nazanin"/>
                <w:sz w:val="20"/>
                <w:szCs w:val="20"/>
                <w:lang w:bidi="ar-SA"/>
              </w:rPr>
            </w:pPr>
            <w:r w:rsidRPr="00274FA8">
              <w:rPr>
                <w:rFonts w:ascii="Times New Roman" w:eastAsia="Times New Roman" w:hAnsi="Times New Roman" w:cs="2  Nazanin" w:hint="cs"/>
                <w:sz w:val="20"/>
                <w:szCs w:val="20"/>
                <w:rtl/>
                <w:lang w:bidi="ar-SA"/>
              </w:rPr>
              <w:t>انجام مراقبت یک میانسال ارجاع شده و ارسال پسخوراند : امتیاز 2</w:t>
            </w:r>
          </w:p>
          <w:p w:rsidR="00274FA8" w:rsidRPr="00274FA8" w:rsidRDefault="00274FA8" w:rsidP="00274FA8">
            <w:pPr>
              <w:rPr>
                <w:rFonts w:ascii="Times New Roman" w:eastAsia="Times New Roman" w:hAnsi="Times New Roman" w:cs="2  Nazanin"/>
                <w:sz w:val="20"/>
                <w:szCs w:val="20"/>
                <w:rtl/>
                <w:lang w:bidi="ar-SA"/>
              </w:rPr>
            </w:pPr>
            <w:r w:rsidRPr="00274FA8">
              <w:rPr>
                <w:rFonts w:ascii="Times New Roman" w:eastAsia="Times New Roman" w:hAnsi="Times New Roman" w:cs="2  Nazanin" w:hint="cs"/>
                <w:sz w:val="20"/>
                <w:szCs w:val="20"/>
                <w:rtl/>
                <w:lang w:bidi="ar-SA"/>
              </w:rPr>
              <w:t xml:space="preserve">باکس ارجاعات دریافتی توسط پزشک باز و مشاهده شده / عدم انجام مراقبت برای هر سه میانسال بررسی شده: امتیاز 1 </w:t>
            </w:r>
          </w:p>
          <w:p w:rsidR="00274FA8" w:rsidRPr="00274FA8" w:rsidRDefault="00274FA8" w:rsidP="00274FA8">
            <w:pPr>
              <w:jc w:val="both"/>
              <w:rPr>
                <w:rFonts w:ascii="Times New Roman" w:eastAsia="Times New Roman" w:hAnsi="Times New Roman" w:cs="2  Nazanin"/>
                <w:sz w:val="20"/>
                <w:szCs w:val="20"/>
                <w:lang w:bidi="ar-SA"/>
              </w:rPr>
            </w:pPr>
            <w:r w:rsidRPr="00274FA8">
              <w:rPr>
                <w:rFonts w:ascii="Times New Roman" w:eastAsia="Times New Roman" w:hAnsi="Times New Roman" w:cs="2  Nazanin" w:hint="cs"/>
                <w:sz w:val="20"/>
                <w:szCs w:val="20"/>
                <w:rtl/>
                <w:lang w:bidi="ar-SA"/>
              </w:rPr>
              <w:t>باز نکردن باکس ارجاعات دریافتی/ عدم انجام مراقبت برای هر سه میانسال بررسی شده : امتیاز 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A8" w:rsidRPr="00274FA8" w:rsidRDefault="00274FA8" w:rsidP="00274FA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74FA8">
              <w:rPr>
                <w:rFonts w:cs="B Titr" w:hint="cs"/>
                <w:sz w:val="20"/>
                <w:szCs w:val="20"/>
                <w:rtl/>
              </w:rPr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A8" w:rsidRPr="00274FA8" w:rsidRDefault="00274FA8" w:rsidP="00274FA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74FA8">
              <w:rPr>
                <w:rFonts w:cs="B Titr" w:hint="cs"/>
                <w:sz w:val="20"/>
                <w:szCs w:val="20"/>
                <w:rtl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A8" w:rsidRPr="00274FA8" w:rsidRDefault="00274FA8" w:rsidP="00274FA8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274FA8">
              <w:rPr>
                <w:rFonts w:cs="B Titr" w:hint="cs"/>
                <w:sz w:val="20"/>
                <w:szCs w:val="20"/>
                <w:rtl/>
              </w:rPr>
              <w:t>20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A8" w:rsidRPr="00274FA8" w:rsidRDefault="00274FA8" w:rsidP="00274FA8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74FA8" w:rsidRPr="007D14CB" w:rsidTr="00274FA8">
        <w:trPr>
          <w:cantSplit/>
          <w:trHeight w:val="428"/>
        </w:trPr>
        <w:tc>
          <w:tcPr>
            <w:tcW w:w="146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A8" w:rsidRDefault="00274FA8" w:rsidP="00274FA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 xml:space="preserve">جمع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A8" w:rsidRDefault="00274FA8" w:rsidP="00274FA8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40</w:t>
            </w:r>
          </w:p>
        </w:tc>
      </w:tr>
      <w:tr w:rsidR="00274FA8" w:rsidRPr="007D14CB" w:rsidTr="00274FA8">
        <w:trPr>
          <w:cantSplit/>
          <w:trHeight w:val="428"/>
        </w:trPr>
        <w:tc>
          <w:tcPr>
            <w:tcW w:w="15698" w:type="dxa"/>
            <w:gridSpan w:val="8"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74FA8" w:rsidRPr="007D14CB" w:rsidRDefault="00274FA8" w:rsidP="00274FA8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جمع امتیاز با ضریب :   40                           جمع امتیاز مکتسبه باضریب :  ................                                              درصد امتیاز مکتسبه : ......................</w:t>
            </w:r>
          </w:p>
        </w:tc>
      </w:tr>
      <w:tr w:rsidR="00274FA8" w:rsidRPr="007D14CB" w:rsidTr="00274FA8">
        <w:trPr>
          <w:cantSplit/>
          <w:trHeight w:val="1134"/>
        </w:trPr>
        <w:tc>
          <w:tcPr>
            <w:tcW w:w="1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4FA8" w:rsidRPr="007D14CB" w:rsidRDefault="00274FA8" w:rsidP="00274FA8">
            <w:pPr>
              <w:jc w:val="both"/>
              <w:rPr>
                <w:rFonts w:cs="B Nazanin"/>
                <w:rtl/>
              </w:rPr>
            </w:pPr>
            <w:r w:rsidRPr="007D14CB">
              <w:rPr>
                <w:rFonts w:cs="B Nazanin" w:hint="cs"/>
                <w:rtl/>
              </w:rPr>
              <w:t>*منظور از دستورالعملها در برنامه میانسالان ، موارد ذیل می باشد:</w:t>
            </w:r>
          </w:p>
          <w:p w:rsidR="00274FA8" w:rsidRPr="007D14CB" w:rsidRDefault="00274FA8" w:rsidP="00274FA8">
            <w:pPr>
              <w:jc w:val="both"/>
              <w:rPr>
                <w:rFonts w:cs="B Nazanin"/>
                <w:rtl/>
              </w:rPr>
            </w:pPr>
            <w:r w:rsidRPr="007D14CB">
              <w:rPr>
                <w:rFonts w:cs="B Nazanin" w:hint="cs"/>
                <w:rtl/>
              </w:rPr>
              <w:t xml:space="preserve">1.موارد ارجاع به روانشناس / کارشناس تغذیه( همه افراد غربال مثبت سلامت روان به کارشناس روان </w:t>
            </w:r>
            <w:r w:rsidRPr="007D14CB">
              <w:rPr>
                <w:rFonts w:ascii="Times New Roman" w:hAnsi="Times New Roman" w:cs="Times New Roman"/>
                <w:rtl/>
              </w:rPr>
              <w:t>–</w:t>
            </w:r>
            <w:r w:rsidRPr="007D14CB">
              <w:rPr>
                <w:rFonts w:cs="B Nazanin" w:hint="cs"/>
                <w:rtl/>
              </w:rPr>
              <w:t xml:space="preserve"> کلیه بیماران مبتلا به فشار خون ، دیابت ، دیس لیپیدمی ، چاقی و لاغری به کارشناس تغذیه )</w:t>
            </w:r>
          </w:p>
          <w:p w:rsidR="00274FA8" w:rsidRPr="007D14CB" w:rsidRDefault="00274FA8" w:rsidP="00274FA8">
            <w:pPr>
              <w:jc w:val="both"/>
              <w:rPr>
                <w:rFonts w:cs="B Nazanin"/>
                <w:rtl/>
              </w:rPr>
            </w:pPr>
            <w:r w:rsidRPr="007D14CB">
              <w:rPr>
                <w:rFonts w:cs="B Nazanin" w:hint="cs"/>
                <w:rtl/>
              </w:rPr>
              <w:t xml:space="preserve">2.اقدام تشخیصی برای افراد غربال مثبت از نظر قند خون و فشار خون ( دیابت : دو نوبت قند خون ناشتای 126 و بالاتر </w:t>
            </w:r>
            <w:r w:rsidRPr="007D14CB">
              <w:rPr>
                <w:rFonts w:ascii="Times New Roman" w:hAnsi="Times New Roman" w:cs="Times New Roman"/>
                <w:rtl/>
              </w:rPr>
              <w:t>–</w:t>
            </w:r>
            <w:r w:rsidRPr="007D14CB">
              <w:rPr>
                <w:rFonts w:cs="B Nazanin" w:hint="cs"/>
                <w:rtl/>
              </w:rPr>
              <w:t xml:space="preserve"> فشار خون بالا : فشار خون 90/140 و بالاتر در دفعات مختلف تا جایی که پزشک به تشخیص برسد)</w:t>
            </w:r>
          </w:p>
          <w:p w:rsidR="00274FA8" w:rsidRPr="007D14CB" w:rsidRDefault="00274FA8" w:rsidP="00274FA8">
            <w:pPr>
              <w:jc w:val="both"/>
              <w:rPr>
                <w:rFonts w:cs="B Nazanin"/>
                <w:rtl/>
              </w:rPr>
            </w:pPr>
            <w:r w:rsidRPr="007D14CB">
              <w:rPr>
                <w:rFonts w:cs="B Nazanin" w:hint="cs"/>
                <w:rtl/>
              </w:rPr>
              <w:t>3.موارد تجویز اتورواستاتین و آسپیرین (اتورواستاتین : خطر حوادث قلبی 30% و بالاتر ، دیابتی بالای 40 سال و بالاتر ، اختلال لیپید</w:t>
            </w:r>
          </w:p>
          <w:p w:rsidR="00274FA8" w:rsidRPr="007D14CB" w:rsidRDefault="00274FA8" w:rsidP="00274FA8">
            <w:pPr>
              <w:jc w:val="both"/>
              <w:rPr>
                <w:rFonts w:cs="B Nazanin"/>
                <w:rtl/>
              </w:rPr>
            </w:pPr>
            <w:r w:rsidRPr="007D14CB">
              <w:rPr>
                <w:rFonts w:cs="B Nazanin" w:hint="cs"/>
                <w:rtl/>
              </w:rPr>
              <w:t>آسپیرین : خطر بالای 30%، سکته قلبی یا مغزی غیر خونریزی دهنده ، دیابتی بالای 50 سال + یک عامل خطر دیگر )</w:t>
            </w:r>
          </w:p>
        </w:tc>
      </w:tr>
      <w:tr w:rsidR="00274FA8" w:rsidRPr="007D14CB" w:rsidTr="00274FA8">
        <w:trPr>
          <w:cantSplit/>
          <w:trHeight w:val="1134"/>
        </w:trPr>
        <w:tc>
          <w:tcPr>
            <w:tcW w:w="1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FA8" w:rsidRPr="00051C72" w:rsidRDefault="00274FA8" w:rsidP="00274FA8">
            <w:pPr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پ</w:t>
            </w:r>
            <w:r w:rsidRPr="00AF39B6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ایش </w:t>
            </w:r>
            <w:r w:rsidRPr="00051C72">
              <w:rPr>
                <w:rFonts w:cs="B Titr" w:hint="cs"/>
                <w:b/>
                <w:bCs/>
                <w:rtl/>
              </w:rPr>
              <w:t xml:space="preserve">شونده:                                                                                                                     </w:t>
            </w:r>
            <w:r>
              <w:rPr>
                <w:rFonts w:cs="B Titr" w:hint="cs"/>
                <w:b/>
                <w:bCs/>
                <w:rtl/>
              </w:rPr>
              <w:t xml:space="preserve">                       </w:t>
            </w:r>
            <w:r w:rsidRPr="00051C72">
              <w:rPr>
                <w:rFonts w:cs="B Titr" w:hint="cs"/>
                <w:b/>
                <w:bCs/>
                <w:rtl/>
              </w:rPr>
              <w:t xml:space="preserve">               پایش کننده:</w:t>
            </w:r>
          </w:p>
          <w:p w:rsidR="00274FA8" w:rsidRPr="00051C72" w:rsidRDefault="00274FA8" w:rsidP="00274FA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51C7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نام و نام خانوادگی:                                                                                                                 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        </w:t>
            </w:r>
            <w:r w:rsidRPr="00051C7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نام و نام خانوادگی:</w:t>
            </w:r>
          </w:p>
          <w:p w:rsidR="00274FA8" w:rsidRPr="00051C72" w:rsidRDefault="00274FA8" w:rsidP="00274FA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51C7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تاریخ:                                                                                                                                    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       </w:t>
            </w:r>
            <w:r w:rsidRPr="00051C7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تاریخ:</w:t>
            </w:r>
          </w:p>
          <w:p w:rsidR="00274FA8" w:rsidRPr="007D14CB" w:rsidRDefault="00274FA8" w:rsidP="00274FA8">
            <w:pPr>
              <w:jc w:val="both"/>
              <w:rPr>
                <w:rFonts w:cs="B Nazanin"/>
                <w:rtl/>
              </w:rPr>
            </w:pPr>
            <w:r w:rsidRPr="00051C7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امضاء:                                                                                                                                          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     </w:t>
            </w:r>
            <w:r w:rsidRPr="00051C7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امضاء:</w:t>
            </w:r>
          </w:p>
        </w:tc>
      </w:tr>
    </w:tbl>
    <w:p w:rsidR="006D0937" w:rsidRDefault="00BA6FFA"/>
    <w:sectPr w:rsidR="006D0937" w:rsidSect="004379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552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FFA" w:rsidRDefault="00BA6FFA" w:rsidP="004379EE">
      <w:pPr>
        <w:spacing w:after="0" w:line="240" w:lineRule="auto"/>
      </w:pPr>
      <w:r>
        <w:separator/>
      </w:r>
    </w:p>
  </w:endnote>
  <w:endnote w:type="continuationSeparator" w:id="0">
    <w:p w:rsidR="00BA6FFA" w:rsidRDefault="00BA6FFA" w:rsidP="00437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Bold r:id="rId1" w:subsetted="1" w:fontKey="{9DF5FD34-79AB-4A91-8E10-76F906C5AE44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2" w:subsetted="1" w:fontKey="{CCC15C6D-1EA3-4462-9F3A-515F53C27C22}"/>
    <w:embedBold r:id="rId3" w:subsetted="1" w:fontKey="{DE035860-29B0-4769-93E1-26D982A7D769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4" w:fontKey="{CEF4C3EC-9B2A-4321-971A-A7DD1281445C}"/>
    <w:embedBold r:id="rId5" w:fontKey="{953AE440-905C-4042-BA8D-14EF20602B88}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6" w:fontKey="{9A4E13B5-3E0F-4162-A8AC-F834AEC52747}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7" w:subsetted="1" w:fontKey="{C96B8B0A-D19E-45D9-A083-2431B8CE128A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C6B" w:rsidRDefault="00847C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C6B" w:rsidRDefault="00847C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C6B" w:rsidRDefault="00847C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FFA" w:rsidRDefault="00BA6FFA" w:rsidP="004379EE">
      <w:pPr>
        <w:spacing w:after="0" w:line="240" w:lineRule="auto"/>
      </w:pPr>
      <w:r>
        <w:separator/>
      </w:r>
    </w:p>
  </w:footnote>
  <w:footnote w:type="continuationSeparator" w:id="0">
    <w:p w:rsidR="00BA6FFA" w:rsidRDefault="00BA6FFA" w:rsidP="004379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C6B" w:rsidRDefault="00847C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FA8" w:rsidRPr="00274FA8" w:rsidRDefault="00274FA8" w:rsidP="00274FA8">
    <w:pPr>
      <w:pStyle w:val="Header"/>
      <w:jc w:val="center"/>
      <w:rPr>
        <w:rFonts w:cs="B Titr"/>
        <w:b/>
        <w:bCs/>
        <w:color w:val="000000"/>
        <w:sz w:val="28"/>
        <w:szCs w:val="28"/>
        <w:rtl/>
      </w:rPr>
    </w:pPr>
    <w:r w:rsidRPr="00274FA8">
      <w:rPr>
        <w:rFonts w:cs="B Titr"/>
        <w:b/>
        <w:bCs/>
        <w:color w:val="000000"/>
        <w:sz w:val="28"/>
        <w:szCs w:val="28"/>
        <w:rtl/>
      </w:rPr>
      <w:t xml:space="preserve">ابزار پایش </w:t>
    </w:r>
    <w:r w:rsidRPr="00274FA8">
      <w:rPr>
        <w:rFonts w:cs="B Titr" w:hint="cs"/>
        <w:b/>
        <w:bCs/>
        <w:color w:val="000000"/>
        <w:sz w:val="28"/>
        <w:szCs w:val="28"/>
        <w:rtl/>
      </w:rPr>
      <w:t>پزشک</w:t>
    </w:r>
    <w:r w:rsidRPr="00274FA8">
      <w:rPr>
        <w:rFonts w:cs="B Titr"/>
        <w:b/>
        <w:bCs/>
        <w:color w:val="000000"/>
        <w:sz w:val="28"/>
        <w:szCs w:val="28"/>
        <w:rtl/>
      </w:rPr>
      <w:t xml:space="preserve"> در شهرستان های تابعه دانشگاه علوم پزشکی اصفهان- میانسالان-</w:t>
    </w:r>
    <w:bookmarkStart w:id="0" w:name="_GoBack"/>
    <w:bookmarkEnd w:id="0"/>
    <w:r w:rsidRPr="00274FA8">
      <w:rPr>
        <w:rFonts w:cs="B Titr"/>
        <w:b/>
        <w:bCs/>
        <w:color w:val="000000"/>
        <w:sz w:val="28"/>
        <w:szCs w:val="28"/>
        <w:rtl/>
      </w:rPr>
      <w:t xml:space="preserve"> </w:t>
    </w:r>
    <w:r w:rsidRPr="00274FA8">
      <w:rPr>
        <w:rFonts w:cs="B Titr" w:hint="cs"/>
        <w:b/>
        <w:bCs/>
        <w:color w:val="000000"/>
        <w:sz w:val="28"/>
        <w:szCs w:val="28"/>
        <w:rtl/>
      </w:rPr>
      <w:t>1401</w:t>
    </w:r>
  </w:p>
  <w:p w:rsidR="004379EE" w:rsidRPr="00274FA8" w:rsidRDefault="00274FA8" w:rsidP="00274FA8">
    <w:pPr>
      <w:pStyle w:val="Header"/>
      <w:jc w:val="center"/>
    </w:pPr>
    <w:r w:rsidRPr="00274FA8">
      <w:rPr>
        <w:rFonts w:cs="B Titr"/>
        <w:b/>
        <w:bCs/>
        <w:color w:val="000000"/>
        <w:rtl/>
      </w:rPr>
      <w:t>شهرستان:</w:t>
    </w:r>
    <w:r w:rsidRPr="00274FA8">
      <w:rPr>
        <w:rFonts w:cs="B Titr" w:hint="cs"/>
        <w:b/>
        <w:bCs/>
        <w:color w:val="000000"/>
        <w:rtl/>
      </w:rPr>
      <w:tab/>
    </w:r>
    <w:r w:rsidRPr="00274FA8">
      <w:rPr>
        <w:rFonts w:cs="B Titr" w:hint="cs"/>
        <w:b/>
        <w:bCs/>
        <w:color w:val="000000"/>
        <w:rtl/>
      </w:rPr>
      <w:tab/>
    </w:r>
    <w:r w:rsidRPr="00274FA8">
      <w:rPr>
        <w:rFonts w:cs="B Titr"/>
        <w:b/>
        <w:bCs/>
        <w:color w:val="000000"/>
        <w:rtl/>
      </w:rPr>
      <w:t>نام پایگاه/مرکز سلامت</w:t>
    </w:r>
    <w:r w:rsidRPr="00274FA8">
      <w:rPr>
        <w:rFonts w:cs="B Titr"/>
        <w:b/>
        <w:bCs/>
        <w:color w:val="000000"/>
      </w:rPr>
      <w:t>:</w:t>
    </w:r>
    <w:r w:rsidRPr="00274FA8">
      <w:rPr>
        <w:rStyle w:val="fontstyle01"/>
        <w:rFonts w:hint="default"/>
        <w:rtl/>
      </w:rPr>
      <w:t xml:space="preserve">                                     تاریخ پایش:                                   پایش شونده:</w:t>
    </w:r>
    <w:r w:rsidRPr="00766589">
      <w:rPr>
        <w:rFonts w:cs="B Titr" w:hint="cs"/>
        <w:b/>
        <w:bCs/>
        <w:color w:val="000000"/>
        <w:sz w:val="28"/>
        <w:szCs w:val="28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C6B" w:rsidRDefault="00847C6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C90"/>
    <w:rsid w:val="00034401"/>
    <w:rsid w:val="001A6C90"/>
    <w:rsid w:val="001B2999"/>
    <w:rsid w:val="00274FA8"/>
    <w:rsid w:val="00371D38"/>
    <w:rsid w:val="00382F05"/>
    <w:rsid w:val="003C2F62"/>
    <w:rsid w:val="003F339F"/>
    <w:rsid w:val="004379EE"/>
    <w:rsid w:val="00695B96"/>
    <w:rsid w:val="007D14CB"/>
    <w:rsid w:val="00847C6B"/>
    <w:rsid w:val="00A93561"/>
    <w:rsid w:val="00AB09F6"/>
    <w:rsid w:val="00BA6FFA"/>
    <w:rsid w:val="00F95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C2A7DA"/>
  <w15:chartTrackingRefBased/>
  <w15:docId w15:val="{82378D86-4B45-46C5-BB94-2A2F61276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14CB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9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9EE"/>
  </w:style>
  <w:style w:type="paragraph" w:styleId="Footer">
    <w:name w:val="footer"/>
    <w:basedOn w:val="Normal"/>
    <w:link w:val="FooterChar"/>
    <w:uiPriority w:val="99"/>
    <w:unhideWhenUsed/>
    <w:rsid w:val="004379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9EE"/>
  </w:style>
  <w:style w:type="character" w:customStyle="1" w:styleId="fontstyle01">
    <w:name w:val="fontstyle01"/>
    <w:basedOn w:val="DefaultParagraphFont"/>
    <w:rsid w:val="00274FA8"/>
    <w:rPr>
      <w:rFonts w:cs="B Titr" w:hint="cs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07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01D35-860D-4918-B072-77E64B6EC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arzani2</dc:creator>
  <cp:keywords/>
  <dc:description/>
  <cp:lastModifiedBy>A.R.I</cp:lastModifiedBy>
  <cp:revision>5</cp:revision>
  <dcterms:created xsi:type="dcterms:W3CDTF">2022-07-02T03:13:00Z</dcterms:created>
  <dcterms:modified xsi:type="dcterms:W3CDTF">2022-10-12T08:03:00Z</dcterms:modified>
</cp:coreProperties>
</file>