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B72EC9" w:rsidRDefault="001D4785" w:rsidP="00DC1181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 w:rsidRPr="00B72EC9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36731A04" wp14:editId="78B9EA16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2EC9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B72EC9">
        <w:rPr>
          <w:rFonts w:cs="B Titr" w:hint="cs"/>
          <w:color w:val="000000" w:themeColor="text1"/>
          <w:sz w:val="28"/>
          <w:szCs w:val="28"/>
          <w:rtl/>
        </w:rPr>
        <w:t>سلامت نوجوانان و مدارس</w:t>
      </w:r>
      <w:r w:rsidR="009E21BF" w:rsidRPr="00B72EC9">
        <w:rPr>
          <w:rFonts w:cs="B Titr" w:hint="cs"/>
          <w:color w:val="000000" w:themeColor="text1"/>
          <w:sz w:val="28"/>
          <w:szCs w:val="28"/>
          <w:rtl/>
        </w:rPr>
        <w:t xml:space="preserve"> </w:t>
      </w:r>
      <w:r w:rsidR="00C36B8D">
        <w:rPr>
          <w:rFonts w:cs="B Titr" w:hint="cs"/>
          <w:color w:val="000000" w:themeColor="text1"/>
          <w:sz w:val="28"/>
          <w:szCs w:val="28"/>
          <w:rtl/>
        </w:rPr>
        <w:t>-</w:t>
      </w:r>
      <w:r w:rsidR="00C36B8D" w:rsidRPr="00474317">
        <w:rPr>
          <w:rFonts w:cs="B Titr" w:hint="cs"/>
          <w:color w:val="FF0000"/>
          <w:sz w:val="28"/>
          <w:szCs w:val="28"/>
          <w:rtl/>
        </w:rPr>
        <w:t>پزشک</w:t>
      </w:r>
    </w:p>
    <w:p w:rsidR="001D4785" w:rsidRPr="00B72EC9" w:rsidRDefault="001D4785" w:rsidP="00624ADD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</w:t>
      </w:r>
    </w:p>
    <w:p w:rsidR="001D4785" w:rsidRPr="00B72EC9" w:rsidRDefault="001D4785" w:rsidP="00624ADD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B72EC9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4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545"/>
        <w:gridCol w:w="1275"/>
        <w:gridCol w:w="9180"/>
        <w:gridCol w:w="690"/>
        <w:gridCol w:w="645"/>
        <w:gridCol w:w="990"/>
      </w:tblGrid>
      <w:tr w:rsidR="00A74E10" w:rsidRPr="00B72EC9" w:rsidTr="00DA02C8">
        <w:trPr>
          <w:cantSplit/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A74E10" w:rsidRPr="00B72EC9" w:rsidRDefault="00703858" w:rsidP="0015751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A74E10" w:rsidRPr="00B72EC9" w:rsidRDefault="00A74E10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A74E10" w:rsidRPr="00B72EC9" w:rsidTr="00DA02C8">
        <w:trPr>
          <w:cantSplit/>
          <w:trHeight w:val="182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5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eastAsia"/>
                <w:b/>
                <w:bCs/>
                <w:color w:val="000000" w:themeColor="text1"/>
                <w:sz w:val="20"/>
                <w:szCs w:val="20"/>
                <w:rtl/>
              </w:rPr>
              <w:t>اطلاعات</w:t>
            </w:r>
            <w:r w:rsidRPr="00B72EC9"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جمعیتی نوجوانان ، جوانان و مدارس</w:t>
            </w:r>
          </w:p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تحت پوشش</w:t>
            </w: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اطلاعات 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جمع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گروه هدف 5 تا 18 سال (به تفک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جنس،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ملیت 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وضع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(دانش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غی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ردانش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آموز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)، وضع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تأهل، دوره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پا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ه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های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هدف غربال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)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 اطلاعات مدارس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>(به تفک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ک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دوره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تحص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ل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 جنس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وضع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مروج سلامت، وضع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ی</w:t>
            </w:r>
            <w:r w:rsidRPr="00B72EC9">
              <w:rPr>
                <w:rFonts w:cs="B Mitra" w:hint="eastAsia"/>
                <w:color w:val="000000" w:themeColor="text1"/>
                <w:sz w:val="24"/>
                <w:szCs w:val="24"/>
                <w:rtl/>
              </w:rPr>
              <w:t>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ستاره)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تحت پوشش مشخص و طبق فرم همگون سازی نصب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 تقسیم بندی مدارس تحت پوشش بین مراقبین سلامت/ بهورزان نظارت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1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نظارت بر اجرای تقویم کاری</w:t>
            </w: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 اجرای برنامه های سلامت (پدیکلوز،کنترل طغیان و بیماری های واگیردار، دخانیات، آموزش بلوغ، اصلاح اختلالات اسکلتی،عضلانی وقامتی، مدرسه مروج سلامت ، بهداشت محیط و سوانح و حوادث و...) طبق برنامه های تقویم کاری نظارت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نظارت بر شاخص های واکسیناسیون دانش آموزان پایه اول و دهم توسط مراقب سلامت /بهورز به صورت ماهیانه و مقایسه با برآورد انجام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نظارت بر شاخص های معاینات غیرپزشکی دانش آموزان پایه های هدف توسط مراقب سلامت /بهورز به صورت ماهیانه و مقایسه با برآورد انجام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06047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 حضور مراقب سلامت/بهورز در مدرسه طبق جدول زمانبندی و تکمیل فرم گزارش عملکرد نظارت بعمل آمده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 تحلیل شاخص های برنامه های سلامت نوجوانان و مدارس نظارت دارد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8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مداخلات اصلاحی جهت شاخص هایی که با میانگین استانی تفاوت چشمگیری دارند، انجام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15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برگزاری جلسه شورا</w:t>
            </w:r>
            <w:r w:rsidR="0043391D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ی مدارس</w:t>
            </w:r>
            <w:bookmarkStart w:id="0" w:name="_GoBack"/>
            <w:bookmarkEnd w:id="0"/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جلسات شورای </w:t>
            </w:r>
            <w:r w:rsidR="005271F4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منطقه ای بهداشت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مدارس برگزار و مصوبات آن اجرا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154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71F4" w:rsidRDefault="00A74E10" w:rsidP="005271F4">
            <w:pPr>
              <w:spacing w:after="0" w:line="240" w:lineRule="auto"/>
              <w:ind w:left="113" w:right="113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دوره ای سلامت پزشکی ، پیگیری و ارجاع ، انجام مراقبت ویژه </w:t>
            </w:r>
          </w:p>
          <w:p w:rsidR="00A74E10" w:rsidRPr="00B72EC9" w:rsidRDefault="00A74E10" w:rsidP="005271F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دانش</w:t>
            </w:r>
            <w:r w:rsidR="005271F4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آموزان</w:t>
            </w: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پایه اول،چهارم،هفتم و دهم و نوجوانان غیردانش آموز</w:t>
            </w:r>
          </w:p>
        </w:tc>
        <w:tc>
          <w:tcPr>
            <w:tcW w:w="1045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برآورد ماهیانه تعداد دانش آموزان جهت رسیدن به هدف مورد انتظار (100درصد) معاینات پزشکی انجام شده است .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4B53D3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4B53D3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11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605FA">
            <w:pPr>
              <w:spacing w:after="0" w:line="240" w:lineRule="auto"/>
              <w:jc w:val="center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برنامه مطابق با اهداف اختصاصی و برآورد ماهیانه مربوطه اجرا شده است . </w:t>
            </w: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</w:t>
            </w:r>
            <w:r w:rsidR="005271F4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پوشش مراقبت های دوره ای سلامت پزشک نوآموزان بدو ورود به دبستان ................        هدف مورد انتظار : 100%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6F106C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4B53D3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4B53D3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12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پزشک دانش آموزان پایه چهارم ................      هدف مورد انتظار : 100%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10" w:rsidRPr="00B72EC9" w:rsidRDefault="00A74E10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4B53D3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4B53D3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13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پوشش مراقبت های دوره ای سلامت پزشک دانش آموزان پایه هفتم ................       هدف مورد انتظار : 100% 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10" w:rsidRPr="00B72EC9" w:rsidRDefault="00A74E10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4B53D3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4B53D3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14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مراقبت های دوره ای سلامت پزشک دانش آموزان پایه دهم ................        هدف مورد انتظار : 100%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10" w:rsidRPr="00B72EC9" w:rsidRDefault="00A74E10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4B53D3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4B53D3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15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-تعداد مراقبت های دوره ای سلامت پزشک نوجوانان غیردانش آموز</w:t>
            </w:r>
            <w:r w:rsidR="005271F4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....................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10" w:rsidRPr="00B72EC9" w:rsidRDefault="00A74E10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A74E10" w:rsidRPr="00B72EC9" w:rsidTr="00DA02C8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74E10" w:rsidRPr="004B53D3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FF0000"/>
                <w:sz w:val="18"/>
                <w:szCs w:val="18"/>
                <w:rtl/>
              </w:rPr>
            </w:pPr>
            <w:r w:rsidRPr="004B53D3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16</w:t>
            </w:r>
          </w:p>
        </w:tc>
        <w:tc>
          <w:tcPr>
            <w:tcW w:w="154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9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B269A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بازخورد ارجاعات نوجوانان ارجاع شده...................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4E10" w:rsidRPr="00B72EC9" w:rsidRDefault="00A74E10" w:rsidP="008D5264">
            <w:pPr>
              <w:jc w:val="center"/>
              <w:rPr>
                <w:color w:val="000000" w:themeColor="text1"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4E10" w:rsidRPr="00B72EC9" w:rsidRDefault="00A74E10" w:rsidP="008D5264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</w:tbl>
    <w:p w:rsidR="00FF3343" w:rsidRPr="00B72EC9" w:rsidRDefault="00FF3343">
      <w:pPr>
        <w:rPr>
          <w:color w:val="000000" w:themeColor="text1"/>
        </w:rPr>
      </w:pPr>
      <w:r w:rsidRPr="00B72EC9">
        <w:rPr>
          <w:color w:val="000000" w:themeColor="text1"/>
        </w:rPr>
        <w:br w:type="page"/>
      </w:r>
    </w:p>
    <w:tbl>
      <w:tblPr>
        <w:tblpPr w:leftFromText="180" w:rightFromText="180" w:bottomFromText="160" w:vertAnchor="text" w:horzAnchor="margin" w:tblpXSpec="center" w:tblpY="194"/>
        <w:bidiVisual/>
        <w:tblW w:w="149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455"/>
        <w:gridCol w:w="10440"/>
        <w:gridCol w:w="795"/>
        <w:gridCol w:w="645"/>
        <w:gridCol w:w="975"/>
      </w:tblGrid>
      <w:tr w:rsidR="00703858" w:rsidRPr="00B72EC9" w:rsidTr="00DB780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4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*</w:t>
            </w: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703858" w:rsidRPr="00B72EC9" w:rsidRDefault="00703858" w:rsidP="00703858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703858" w:rsidRPr="00B72EC9" w:rsidTr="00DB780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17</w:t>
            </w:r>
          </w:p>
        </w:tc>
        <w:tc>
          <w:tcPr>
            <w:tcW w:w="14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برنامه شناسایی و اصلاح اختلالات اسکلتی، عضلانی و قامتی در نوجوانان و دانش آموزان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مراقبت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دوره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پزشکی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ascii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–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مطابق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با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بسته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خدمتی و دستورالعمل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انجام شده است . </w:t>
            </w:r>
          </w:p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پوشش معاینات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ستون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فقرات،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قفسه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اندامها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  ...............    هدف مورد انتظار : 100%</w:t>
            </w:r>
          </w:p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ـ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شناسایی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معاینه شده ............          هدف مورد انتظار : 4.19-0.85 %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03858" w:rsidRPr="00B72EC9" w:rsidTr="00DB780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18</w:t>
            </w:r>
          </w:p>
        </w:tc>
        <w:tc>
          <w:tcPr>
            <w:tcW w:w="14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ارجاع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</w:t>
            </w:r>
            <w:r w:rsidRPr="00B72EC9">
              <w:rPr>
                <w:rFonts w:ascii="Times New Roman" w:hAnsi="Times New Roman" w:cs="Times New Roman" w:hint="cs"/>
                <w:color w:val="000000" w:themeColor="text1"/>
                <w:sz w:val="24"/>
                <w:szCs w:val="24"/>
                <w:rtl/>
              </w:rPr>
              <w:t>–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سطوح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مربوطه انجام شده است . </w:t>
            </w:r>
          </w:p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ind w:left="75" w:hanging="75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-درصد ارجاع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اسکلتی،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عضلانی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قامتی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شناسایی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سطوح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مربوطه ..............    هدف مورد انتظار : 100%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03858" w:rsidRPr="00B72EC9" w:rsidTr="00DB7803">
        <w:trPr>
          <w:cantSplit/>
          <w:trHeight w:val="128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19</w:t>
            </w:r>
          </w:p>
        </w:tc>
        <w:tc>
          <w:tcPr>
            <w:tcW w:w="14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بهداشت دوران بلوغ و سلامت باروری</w:t>
            </w: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مراقبت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دوره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پزشکی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 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مطابق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با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بسته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خدمتی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نامه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ابلاغی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انجام شده است . </w:t>
            </w:r>
          </w:p>
          <w:p w:rsidR="00703858" w:rsidRPr="00B72EC9" w:rsidRDefault="00703858" w:rsidP="00703858">
            <w:pPr>
              <w:tabs>
                <w:tab w:val="right" w:pos="150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ـ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پوشش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مراقبت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پزشکی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از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نظر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...........    هدف مورد انتظار : 100%</w:t>
            </w:r>
          </w:p>
          <w:p w:rsidR="00703858" w:rsidRPr="00B72EC9" w:rsidRDefault="00703858" w:rsidP="00703858">
            <w:pPr>
              <w:tabs>
                <w:tab w:val="left" w:pos="253"/>
              </w:tabs>
              <w:spacing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ـ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شناسایی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اختلالات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گروه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هدف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معاینه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شده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..............       هدف مورد انتظار : 1.12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ascii="Cambria" w:hAnsi="Cambria" w:cs="Cambria" w:hint="cs"/>
                <w:color w:val="000000" w:themeColor="text1"/>
                <w:sz w:val="24"/>
                <w:szCs w:val="24"/>
                <w:rtl/>
              </w:rPr>
              <w:t>-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0.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04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03858" w:rsidRPr="00B72EC9" w:rsidTr="00DB7803">
        <w:trPr>
          <w:cantSplit/>
          <w:trHeight w:val="2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20</w:t>
            </w:r>
          </w:p>
        </w:tc>
        <w:tc>
          <w:tcPr>
            <w:tcW w:w="14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tabs>
                <w:tab w:val="left" w:pos="253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نوجوانان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و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دانش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آموزان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دارای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اختلال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روند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بلوغ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به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سطوح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بالاتر</w:t>
            </w:r>
            <w:r w:rsidRPr="00B72EC9">
              <w:rPr>
                <w:rFonts w:cs="B Mitra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ارجاع شده اند . </w:t>
            </w:r>
          </w:p>
          <w:p w:rsidR="00703858" w:rsidRPr="00B72EC9" w:rsidRDefault="00703858" w:rsidP="00703858">
            <w:pPr>
              <w:tabs>
                <w:tab w:val="left" w:pos="253"/>
                <w:tab w:val="right" w:pos="765"/>
              </w:tabs>
              <w:spacing w:after="0" w:line="240" w:lineRule="auto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B72EC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درصد ارجاع نوجوانان و دانش آموزان دارای اختلالات روند بلوغ شناسایی شده به سطوح مربوطه .............                  هدف مورد انتظار : 100%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4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703858" w:rsidRPr="00B72EC9" w:rsidTr="00F43C5B">
        <w:trPr>
          <w:cantSplit/>
          <w:trHeight w:val="233"/>
        </w:trPr>
        <w:tc>
          <w:tcPr>
            <w:tcW w:w="14948" w:type="dxa"/>
            <w:gridSpan w:val="6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03858" w:rsidRPr="00B72EC9" w:rsidRDefault="00703858" w:rsidP="00703858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 100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4B53D3" w:rsidRPr="00F11447" w:rsidRDefault="004B53D3" w:rsidP="004B53D3">
      <w:pPr>
        <w:pStyle w:val="ListParagraph"/>
        <w:numPr>
          <w:ilvl w:val="0"/>
          <w:numId w:val="6"/>
        </w:numPr>
        <w:spacing w:after="0"/>
        <w:rPr>
          <w:color w:val="FF0000"/>
        </w:rPr>
      </w:pPr>
      <w:r w:rsidRPr="00ED339F">
        <w:rPr>
          <w:rFonts w:cs="B Titr" w:hint="cs"/>
          <w:b/>
          <w:bCs/>
          <w:color w:val="FF0000"/>
          <w:rtl/>
        </w:rPr>
        <w:t xml:space="preserve">نکته : </w:t>
      </w:r>
    </w:p>
    <w:tbl>
      <w:tblPr>
        <w:tblStyle w:val="TableGrid"/>
        <w:bidiVisual/>
        <w:tblW w:w="0" w:type="auto"/>
        <w:tblInd w:w="113" w:type="dxa"/>
        <w:tblLook w:val="04A0" w:firstRow="1" w:lastRow="0" w:firstColumn="1" w:lastColumn="0" w:noHBand="0" w:noVBand="1"/>
      </w:tblPr>
      <w:tblGrid>
        <w:gridCol w:w="3488"/>
        <w:gridCol w:w="5490"/>
      </w:tblGrid>
      <w:tr w:rsidR="004B53D3" w:rsidTr="00861847">
        <w:trPr>
          <w:trHeight w:val="282"/>
        </w:trPr>
        <w:tc>
          <w:tcPr>
            <w:tcW w:w="3488" w:type="dxa"/>
            <w:vAlign w:val="center"/>
          </w:tcPr>
          <w:p w:rsidR="004B53D3" w:rsidRPr="00F11447" w:rsidRDefault="004B53D3" w:rsidP="00861847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>
              <w:rPr>
                <w:rFonts w:cs="B Titr" w:hint="cs"/>
                <w:color w:val="FF0000"/>
                <w:sz w:val="20"/>
                <w:szCs w:val="20"/>
                <w:rtl/>
              </w:rPr>
              <w:t>ردیف گویه ها</w:t>
            </w:r>
          </w:p>
        </w:tc>
        <w:tc>
          <w:tcPr>
            <w:tcW w:w="5490" w:type="dxa"/>
            <w:vAlign w:val="center"/>
          </w:tcPr>
          <w:p w:rsidR="004B53D3" w:rsidRPr="00F11447" w:rsidRDefault="004B53D3" w:rsidP="00861847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 w:rsidRPr="00F11447">
              <w:rPr>
                <w:rFonts w:cs="B Titr" w:hint="cs"/>
                <w:color w:val="FF0000"/>
                <w:sz w:val="20"/>
                <w:szCs w:val="20"/>
                <w:rtl/>
              </w:rPr>
              <w:t>نحوه امتیاز دهی گویه ها</w:t>
            </w:r>
          </w:p>
        </w:tc>
      </w:tr>
      <w:tr w:rsidR="004B53D3" w:rsidTr="00861847">
        <w:trPr>
          <w:trHeight w:val="326"/>
        </w:trPr>
        <w:tc>
          <w:tcPr>
            <w:tcW w:w="3488" w:type="dxa"/>
            <w:vAlign w:val="center"/>
          </w:tcPr>
          <w:p w:rsidR="004B53D3" w:rsidRPr="00F11447" w:rsidRDefault="004B53D3" w:rsidP="005271F4">
            <w:pPr>
              <w:spacing w:after="0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گویه های ردیف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  <w:r w:rsidR="005271F4">
              <w:rPr>
                <w:rFonts w:cs="B Nazanin" w:hint="cs"/>
                <w:color w:val="FF0000"/>
                <w:rtl/>
              </w:rPr>
              <w:t xml:space="preserve">11- 12 </w:t>
            </w:r>
            <w:r w:rsidR="005271F4">
              <w:rPr>
                <w:rFonts w:ascii="Times New Roman" w:hAnsi="Times New Roman" w:cs="Times New Roman" w:hint="cs"/>
                <w:color w:val="FF0000"/>
                <w:rtl/>
              </w:rPr>
              <w:t>–</w:t>
            </w:r>
            <w:r w:rsidR="005271F4">
              <w:rPr>
                <w:rFonts w:cs="B Nazanin" w:hint="cs"/>
                <w:color w:val="FF0000"/>
                <w:rtl/>
              </w:rPr>
              <w:t xml:space="preserve"> 13 - 14 </w:t>
            </w:r>
            <w:r w:rsidR="005271F4">
              <w:rPr>
                <w:rFonts w:ascii="Times New Roman" w:hAnsi="Times New Roman" w:cs="Times New Roman" w:hint="cs"/>
                <w:color w:val="FF0000"/>
                <w:rtl/>
              </w:rPr>
              <w:t>–</w:t>
            </w:r>
            <w:r w:rsidR="005271F4">
              <w:rPr>
                <w:rFonts w:cs="B Nazanin" w:hint="cs"/>
                <w:color w:val="FF0000"/>
                <w:rtl/>
              </w:rPr>
              <w:t xml:space="preserve"> 15 -16</w:t>
            </w:r>
          </w:p>
        </w:tc>
        <w:tc>
          <w:tcPr>
            <w:tcW w:w="5490" w:type="dxa"/>
            <w:vAlign w:val="center"/>
          </w:tcPr>
          <w:p w:rsidR="004B53D3" w:rsidRPr="00F11447" w:rsidRDefault="00BD1647" w:rsidP="00BD1647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>دستیابی 90</w:t>
            </w:r>
            <w:r w:rsidR="004B53D3" w:rsidRPr="00F11447">
              <w:rPr>
                <w:rFonts w:cs="B Nazanin" w:hint="cs"/>
                <w:color w:val="FF0000"/>
                <w:rtl/>
              </w:rPr>
              <w:t xml:space="preserve"> %  و بیشتر برآورد ماهیانه : 1</w:t>
            </w:r>
          </w:p>
          <w:p w:rsidR="004B53D3" w:rsidRPr="00F11447" w:rsidRDefault="00BD1647" w:rsidP="00BD1647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دستیابی زیر 90</w:t>
            </w:r>
            <w:r w:rsidR="004B53D3" w:rsidRPr="00F11447">
              <w:rPr>
                <w:rFonts w:cs="B Nazanin" w:hint="cs"/>
                <w:color w:val="FF0000"/>
                <w:rtl/>
              </w:rPr>
              <w:t xml:space="preserve"> % برآورد ماهیانه : 0</w:t>
            </w:r>
          </w:p>
        </w:tc>
      </w:tr>
      <w:tr w:rsidR="004B53D3" w:rsidTr="00861847">
        <w:trPr>
          <w:trHeight w:val="282"/>
        </w:trPr>
        <w:tc>
          <w:tcPr>
            <w:tcW w:w="3488" w:type="dxa"/>
            <w:vAlign w:val="center"/>
          </w:tcPr>
          <w:p w:rsidR="004B53D3" w:rsidRPr="00F11447" w:rsidRDefault="004B53D3" w:rsidP="00861847">
            <w:pPr>
              <w:spacing w:after="0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 xml:space="preserve">سایر </w:t>
            </w:r>
            <w:r>
              <w:rPr>
                <w:rFonts w:cs="B Nazanin" w:hint="cs"/>
                <w:color w:val="FF0000"/>
                <w:rtl/>
              </w:rPr>
              <w:t>گویه ها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</w:p>
        </w:tc>
        <w:tc>
          <w:tcPr>
            <w:tcW w:w="5490" w:type="dxa"/>
            <w:vAlign w:val="center"/>
          </w:tcPr>
          <w:p w:rsidR="004B53D3" w:rsidRPr="00F11447" w:rsidRDefault="004B53D3" w:rsidP="004B53D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کامل برنامه : 1</w:t>
            </w:r>
          </w:p>
          <w:p w:rsidR="004B53D3" w:rsidRPr="00F11447" w:rsidRDefault="004B53D3" w:rsidP="004B53D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ناقص برنامه : 0.5</w:t>
            </w:r>
          </w:p>
          <w:p w:rsidR="004B53D3" w:rsidRPr="00F11447" w:rsidRDefault="004B53D3" w:rsidP="004B53D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عدم انجام برنامه : 0</w:t>
            </w:r>
          </w:p>
        </w:tc>
      </w:tr>
    </w:tbl>
    <w:p w:rsidR="004B53D3" w:rsidRPr="00703858" w:rsidRDefault="004B53D3" w:rsidP="004B53D3">
      <w:pPr>
        <w:pStyle w:val="ListParagraph"/>
        <w:spacing w:after="0" w:line="204" w:lineRule="auto"/>
        <w:rPr>
          <w:rFonts w:cs="B Nazanin"/>
          <w:color w:val="FF0000"/>
        </w:rPr>
      </w:pPr>
    </w:p>
    <w:tbl>
      <w:tblPr>
        <w:tblStyle w:val="TableGrid"/>
        <w:tblpPr w:leftFromText="180" w:rightFromText="180" w:vertAnchor="text" w:horzAnchor="margin" w:tblpY="1359"/>
        <w:bidiVisual/>
        <w:tblW w:w="0" w:type="auto"/>
        <w:tblLook w:val="04A0" w:firstRow="1" w:lastRow="0" w:firstColumn="1" w:lastColumn="0" w:noHBand="0" w:noVBand="1"/>
      </w:tblPr>
      <w:tblGrid>
        <w:gridCol w:w="14678"/>
      </w:tblGrid>
      <w:tr w:rsidR="00B72EC9" w:rsidRPr="00B72EC9" w:rsidTr="00515F25">
        <w:trPr>
          <w:trHeight w:val="1661"/>
        </w:trPr>
        <w:tc>
          <w:tcPr>
            <w:tcW w:w="14678" w:type="dxa"/>
          </w:tcPr>
          <w:p w:rsidR="00515F25" w:rsidRPr="00B72EC9" w:rsidRDefault="00515F25" w:rsidP="00515F25">
            <w:pPr>
              <w:spacing w:after="0" w:line="240" w:lineRule="auto"/>
              <w:rPr>
                <w:rFonts w:cs="B Titr"/>
                <w:b/>
                <w:bCs/>
                <w:color w:val="000000" w:themeColor="text1"/>
                <w:rtl/>
              </w:rPr>
            </w:pPr>
            <w:r w:rsidRPr="00B72EC9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B72EC9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515F25" w:rsidRPr="00B72EC9" w:rsidRDefault="00515F25" w:rsidP="00515F25">
            <w:pPr>
              <w:spacing w:after="0" w:line="24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515F25" w:rsidRPr="00B72EC9" w:rsidRDefault="00515F25" w:rsidP="00515F25">
            <w:pPr>
              <w:spacing w:after="0" w:line="240" w:lineRule="auto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B72EC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515F25" w:rsidRPr="00B72EC9" w:rsidRDefault="00515F25" w:rsidP="00515F25">
            <w:pPr>
              <w:spacing w:after="0" w:line="240" w:lineRule="auto"/>
              <w:rPr>
                <w:color w:val="000000" w:themeColor="text1"/>
                <w:rtl/>
              </w:rPr>
            </w:pPr>
            <w:r w:rsidRPr="00B72EC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</w:tc>
      </w:tr>
    </w:tbl>
    <w:p w:rsidR="00B269AD" w:rsidRPr="00B72EC9" w:rsidRDefault="00B269AD" w:rsidP="004B53D3">
      <w:pPr>
        <w:tabs>
          <w:tab w:val="left" w:pos="2448"/>
        </w:tabs>
        <w:rPr>
          <w:color w:val="000000" w:themeColor="text1"/>
          <w:rtl/>
        </w:rPr>
      </w:pPr>
    </w:p>
    <w:sectPr w:rsidR="00B269AD" w:rsidRPr="00B72EC9" w:rsidSect="00F33874">
      <w:pgSz w:w="15840" w:h="12240" w:orient="landscape"/>
      <w:pgMar w:top="426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763E0"/>
    <w:multiLevelType w:val="hybridMultilevel"/>
    <w:tmpl w:val="1186850C"/>
    <w:lvl w:ilvl="0" w:tplc="AE08D482"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61C3F"/>
    <w:multiLevelType w:val="hybridMultilevel"/>
    <w:tmpl w:val="4CDE49F8"/>
    <w:lvl w:ilvl="0" w:tplc="951CCED4"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4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15606"/>
    <w:rsid w:val="00021E07"/>
    <w:rsid w:val="00044E5C"/>
    <w:rsid w:val="0006047F"/>
    <w:rsid w:val="00076B4F"/>
    <w:rsid w:val="00090F33"/>
    <w:rsid w:val="00093AC5"/>
    <w:rsid w:val="000D5B01"/>
    <w:rsid w:val="000D60C7"/>
    <w:rsid w:val="00132B1C"/>
    <w:rsid w:val="0014088A"/>
    <w:rsid w:val="001501E1"/>
    <w:rsid w:val="0015751C"/>
    <w:rsid w:val="0019347B"/>
    <w:rsid w:val="00197831"/>
    <w:rsid w:val="001A7966"/>
    <w:rsid w:val="001D1D9E"/>
    <w:rsid w:val="001D4785"/>
    <w:rsid w:val="001E3591"/>
    <w:rsid w:val="00203578"/>
    <w:rsid w:val="002A0AF8"/>
    <w:rsid w:val="00337BD6"/>
    <w:rsid w:val="003439F1"/>
    <w:rsid w:val="00364B34"/>
    <w:rsid w:val="003653E0"/>
    <w:rsid w:val="003C6B4C"/>
    <w:rsid w:val="003F447F"/>
    <w:rsid w:val="0043391D"/>
    <w:rsid w:val="00442E62"/>
    <w:rsid w:val="00464C99"/>
    <w:rsid w:val="00474317"/>
    <w:rsid w:val="004750ED"/>
    <w:rsid w:val="004B53D3"/>
    <w:rsid w:val="004F76E6"/>
    <w:rsid w:val="00501D8B"/>
    <w:rsid w:val="00515F25"/>
    <w:rsid w:val="005271F4"/>
    <w:rsid w:val="005655F3"/>
    <w:rsid w:val="005947C8"/>
    <w:rsid w:val="00603DC8"/>
    <w:rsid w:val="00624ADD"/>
    <w:rsid w:val="00625A10"/>
    <w:rsid w:val="006633DC"/>
    <w:rsid w:val="0066427D"/>
    <w:rsid w:val="006A1685"/>
    <w:rsid w:val="006F106C"/>
    <w:rsid w:val="00703858"/>
    <w:rsid w:val="007065C6"/>
    <w:rsid w:val="007465B8"/>
    <w:rsid w:val="007504DF"/>
    <w:rsid w:val="007A068F"/>
    <w:rsid w:val="007B2ED0"/>
    <w:rsid w:val="007B56E3"/>
    <w:rsid w:val="00826B09"/>
    <w:rsid w:val="0084318E"/>
    <w:rsid w:val="008605FA"/>
    <w:rsid w:val="008658DE"/>
    <w:rsid w:val="008739AF"/>
    <w:rsid w:val="008909AB"/>
    <w:rsid w:val="008A6E6C"/>
    <w:rsid w:val="008C3B57"/>
    <w:rsid w:val="008D5264"/>
    <w:rsid w:val="008F770F"/>
    <w:rsid w:val="00967C8E"/>
    <w:rsid w:val="009708B9"/>
    <w:rsid w:val="009970A5"/>
    <w:rsid w:val="009C2749"/>
    <w:rsid w:val="009D0B4E"/>
    <w:rsid w:val="009E21BF"/>
    <w:rsid w:val="009F07F9"/>
    <w:rsid w:val="00A11842"/>
    <w:rsid w:val="00A30650"/>
    <w:rsid w:val="00A361F6"/>
    <w:rsid w:val="00A437DA"/>
    <w:rsid w:val="00A74E10"/>
    <w:rsid w:val="00A75EE1"/>
    <w:rsid w:val="00AA2851"/>
    <w:rsid w:val="00AD5F00"/>
    <w:rsid w:val="00B15BA7"/>
    <w:rsid w:val="00B269AD"/>
    <w:rsid w:val="00B53796"/>
    <w:rsid w:val="00B61968"/>
    <w:rsid w:val="00B66644"/>
    <w:rsid w:val="00B72EC9"/>
    <w:rsid w:val="00B74CE6"/>
    <w:rsid w:val="00BD1647"/>
    <w:rsid w:val="00BD5817"/>
    <w:rsid w:val="00BF53DA"/>
    <w:rsid w:val="00C172E6"/>
    <w:rsid w:val="00C36B8D"/>
    <w:rsid w:val="00C618EE"/>
    <w:rsid w:val="00C62A75"/>
    <w:rsid w:val="00C700BC"/>
    <w:rsid w:val="00C726C6"/>
    <w:rsid w:val="00C84954"/>
    <w:rsid w:val="00C94275"/>
    <w:rsid w:val="00CA767B"/>
    <w:rsid w:val="00CB1A8E"/>
    <w:rsid w:val="00CB2423"/>
    <w:rsid w:val="00CE595A"/>
    <w:rsid w:val="00D47359"/>
    <w:rsid w:val="00D55375"/>
    <w:rsid w:val="00DA02C8"/>
    <w:rsid w:val="00DA2C06"/>
    <w:rsid w:val="00DB7803"/>
    <w:rsid w:val="00DC1181"/>
    <w:rsid w:val="00DE5C47"/>
    <w:rsid w:val="00E10A66"/>
    <w:rsid w:val="00E3052D"/>
    <w:rsid w:val="00E50FE0"/>
    <w:rsid w:val="00E53E52"/>
    <w:rsid w:val="00F13A3D"/>
    <w:rsid w:val="00F33874"/>
    <w:rsid w:val="00F91120"/>
    <w:rsid w:val="00FA5850"/>
    <w:rsid w:val="00FC00F5"/>
    <w:rsid w:val="00FE10A3"/>
    <w:rsid w:val="00FF3343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C1916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38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874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BD7E7-DBC0-4CEE-A92C-918AF5C30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16</cp:revision>
  <cp:lastPrinted>2022-06-25T07:45:00Z</cp:lastPrinted>
  <dcterms:created xsi:type="dcterms:W3CDTF">2022-07-02T02:37:00Z</dcterms:created>
  <dcterms:modified xsi:type="dcterms:W3CDTF">2022-10-15T09:39:00Z</dcterms:modified>
</cp:coreProperties>
</file>