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F92A57" w:rsidRDefault="001D4785" w:rsidP="00286753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r w:rsidRPr="00F92A57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50B4D0BE" wp14:editId="43B8E7B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A57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F92A57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F6406A" w:rsidRPr="00F92A57">
        <w:rPr>
          <w:rFonts w:cs="B Titr" w:hint="cs"/>
          <w:color w:val="000000" w:themeColor="text1"/>
          <w:sz w:val="28"/>
          <w:szCs w:val="28"/>
          <w:rtl/>
        </w:rPr>
        <w:t xml:space="preserve"> </w:t>
      </w:r>
    </w:p>
    <w:p w:rsidR="001D4785" w:rsidRPr="00F92A57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F92A57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5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0440"/>
        <w:gridCol w:w="630"/>
        <w:gridCol w:w="540"/>
        <w:gridCol w:w="634"/>
        <w:gridCol w:w="626"/>
      </w:tblGrid>
      <w:tr w:rsidR="00F92A57" w:rsidRPr="00F92A57" w:rsidTr="0015751C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15751C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4E1E8D"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F92A57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F92A57" w:rsidRPr="00F92A57" w:rsidTr="001D4785">
        <w:trPr>
          <w:cantSplit/>
          <w:trHeight w:val="467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F92A57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، جوانان و مدارس</w:t>
            </w:r>
          </w:p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اطلاعات 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جمع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گروه هدف 5 تا 18 سال تحت پوشش (به تفک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جنس،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ملیت 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وضع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(دانش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ردانش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)، وضع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تأهل، دوره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پا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ه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های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هدف غربال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)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مشخص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30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اطلاعات 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مدارس تحت پوشش (به تفک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دوره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جنس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ت،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وضع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مروج سلامت، وضع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1D4785"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ستاره)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مشخص می باشد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مدارس تحت پوشش مراقبین سلامت/ بهورزان و روزهای حضور آنها در مدارس مشخص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54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و انجام فعالیت ها طبق جدول زمانبندی پیش بینی شده تقویم کاری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</w:p>
          <w:p w:rsidR="001D4785" w:rsidRPr="00F92A57" w:rsidRDefault="001D4785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تعداد برنامه مورد بررسی : ............     درصد اجرای فعالیت ها طبق جدول زمانبندی پیش بینی شده :  .................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371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 </w:t>
            </w:r>
          </w:p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، پیگیری و ارجاع ، انجام مراقبت ویژه دانش آموزان  بدو ورود به دبستان و پیش دبستانی</w:t>
            </w:r>
          </w:p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 طرح سنجش )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ماهیانه تعداد دانش آموزان بدو ورود به دبستان جهت انجام مراقبت غیرپزشکی جهت رسیدن به هدف مورد انتظار (100درصد)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422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 دوره ای سلامت غیرپزشکی دانش آموزان بدو ورود به دبستان و پیش دبستانی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49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بررسی کارت خلاصه معاینات و ارزیابی وضعیت سلامت دانش آموزان بدو ورود به دبستان (کارت 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</w:rPr>
              <w:t xml:space="preserve">A5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) در مدارس تحت پوشش و پیگیری انجام معاینات دانش آموزانی که مراقبت های آنها انجام نشده،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41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بررسی شاخص های غیرپزشکی بصورت ماهیانه و مقایسه با برآورد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36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فراخوان دانش آموزان از طریق خانوار و تکمیل معاینات غیرپزشکی جهت رسیدن به برآورد ماهیانه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66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استخراج لیست موارد ارجاع و نیازمند مراقبت ویژه به تفکیک نوع مراقبت دانش آموزان بدو ورود به دبستان و پیش دبستانی از فرم نتایج ارجاع/مراقبت ویژه دانش آموز به پزشک/مراقب سلامت و ... در مدارس تحت پوشش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39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موارد نیازمند ارجاع و مراقبت ویژه به مدرسه و والدین دانش آموزان بدو ورود به دبستان و پیش دبستانی اعلام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392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ارجاعات غیرپزشکی دانش آموزان بدو ورود به دبستان و پیش دبستانی تا حصول نتیجه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1D4785" w:rsidRPr="00F92A57" w:rsidRDefault="001D4785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(هدف مورد انتظار90درصد) 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41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 چهره به چهره موارد مراقبت ویژه استخراج شده به مسئولین، معلمین مدرسه و خانواده دانش آموزان بدو ورود به دبستان و پیش دبستانی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D4785">
        <w:trPr>
          <w:cantSplit/>
          <w:trHeight w:val="410"/>
        </w:trPr>
        <w:tc>
          <w:tcPr>
            <w:tcW w:w="6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و برآورد ماهیانه مربوطه اجرا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1D4785" w:rsidRPr="00F92A57" w:rsidRDefault="001D4785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نوآموزان بدو ورود به دبستان ................        هدف مورد انتظار : 100% </w:t>
            </w:r>
          </w:p>
          <w:p w:rsidR="001D4785" w:rsidRPr="00F92A57" w:rsidRDefault="001D4785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پیگیری ارجاعات تا حصول نتیجه..........                   هدف مورد انتظار : 90% مراقبت های انجام شده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 w:rsidP="001D4785">
      <w:pPr>
        <w:rPr>
          <w:color w:val="000000" w:themeColor="text1"/>
          <w:rtl/>
        </w:rPr>
      </w:pPr>
    </w:p>
    <w:p w:rsidR="001D4785" w:rsidRPr="00F92A57" w:rsidRDefault="001D4785" w:rsidP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631"/>
        <w:gridCol w:w="630"/>
        <w:gridCol w:w="540"/>
        <w:gridCol w:w="630"/>
        <w:gridCol w:w="620"/>
      </w:tblGrid>
      <w:tr w:rsidR="00F92A57" w:rsidRPr="00F92A57" w:rsidTr="0015751C">
        <w:trPr>
          <w:cantSplit/>
          <w:trHeight w:val="88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5751C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4E1E8D"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F92A57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 ، پیگیری و ارجاع ، انجام مراقبت ویژه دانش آموزان پایه چهارم،هفتم و دهم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ماهیانه تعداد دانش آموزان جهت رسیدن به هدف مورد انتظار (100درصد)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 دوره ای سلامت غیرپزشکی دانش آموزان پایه چهارم،هفتم و دهم طبق سامانه سیب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10A6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بررسی کارت خلاصه معاینات و ارزیابی وضعیت سلامت دانش آموزان (کارت </w:t>
            </w:r>
            <w:r w:rsidR="001D4785" w:rsidRPr="00F92A57">
              <w:rPr>
                <w:rFonts w:cs="B Mitra"/>
                <w:color w:val="000000" w:themeColor="text1"/>
                <w:sz w:val="20"/>
                <w:szCs w:val="20"/>
              </w:rPr>
              <w:t>A5</w:t>
            </w:r>
            <w:r w:rsidR="001D4785" w:rsidRPr="00F92A57">
              <w:rPr>
                <w:rFonts w:cs="B Mitra"/>
                <w:color w:val="000000" w:themeColor="text1"/>
                <w:sz w:val="24"/>
                <w:szCs w:val="24"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)مدارس تحت پوشش و پیگیری انجام</w:t>
            </w:r>
            <w:r w:rsidR="00E10A6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معاینات دانش آموزانی که مراقبت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های آنها انجام نشده،صورت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بررسی شاخص های معاینات غیرپزشکی بصورت ماهیانه و مقایسه با برآورد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استخراج لیست موارد نیازمند ارجاع و مراقبت ویژه به تفکیک نوع مراقبت دانش آموزان پایه چهارم،هفتم و دهم از فرم نتایج ارجاع/مراقبت ویژه دانش آموز به پزشک/مراقب سلامت و...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موارد ارجاع به مدرسه و والدین دانش آموزان پایه چهارم ،هفتم و دهم اعلام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ارجاعات غیرپزشکی دانش آموزان پایه چهارم،هفتم و دهم تاحصول نتیجه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(هدف مورد انتظار90درصد)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10A6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آموزش چهره به چهره موارد مراق</w:t>
            </w:r>
            <w:r w:rsidR="00E10A6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بت ویژه استخراج شده به  مسئولین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، معلمین  مدرسه و خانواده  دانش آموزان پایه چهارم،</w:t>
            </w:r>
            <w:r w:rsidR="001D4785"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هفتم و دهم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و</w:t>
            </w:r>
            <w:r w:rsidR="006633DC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برآورد ماهیانه مربوطه اجرا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1D4785" w:rsidRPr="00F92A57" w:rsidRDefault="001D4785" w:rsidP="006633D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چهارم ................        هدف مورد انتظار : 100% </w:t>
            </w:r>
          </w:p>
          <w:p w:rsidR="001D4785" w:rsidRPr="00F92A57" w:rsidRDefault="001D4785" w:rsidP="006633D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هفتم ................        هدف مورد انتظار : 100% </w:t>
            </w:r>
          </w:p>
          <w:p w:rsidR="001D4785" w:rsidRPr="00F92A57" w:rsidRDefault="001D4785" w:rsidP="006633D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دهم ................        هدف مورد انتظار : 100% </w:t>
            </w:r>
          </w:p>
          <w:p w:rsidR="001D4785" w:rsidRPr="00F92A57" w:rsidRDefault="001D4785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پیگیری ارجاعات تا حصول نتیجه..........                                               هدف مورد انتظار : 90% مراقبت های انجام شده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24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24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ویژه سایر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پایه ها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لیست موارد نیازمند مراقبت ویژه به تفکیک نوع مراقبت دانش آموزان در سایر پایه های تحصیلی استخراج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7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آموزش چهره به چهره مو</w:t>
            </w:r>
            <w:r w:rsidR="00660AD3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ارد مراقبت ویژه استخراج شده به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مسئولین ، معلمین  مدرسه و خانواده دانش آموزان سایر پایه ها در مدارس انجام شده است</w:t>
            </w:r>
            <w:r w:rsidR="00916B91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09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1F6" w:rsidRPr="00F92A57" w:rsidRDefault="001D4785" w:rsidP="00A361F6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مر</w:t>
            </w:r>
            <w:r w:rsidR="00A361F6"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اقبت های دوره ای سلامت ، پیگیری،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ارجاع </w:t>
            </w:r>
            <w:r w:rsidR="00A361F6"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و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انجام مراقبت ویژه نوجوانان</w:t>
            </w:r>
          </w:p>
          <w:p w:rsidR="001D4785" w:rsidRPr="00F92A57" w:rsidRDefault="001D4785" w:rsidP="00A361F6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غیر دانش آموز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شناسایی و فراخوان نوجوانان غیردانش آموز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 دوره ای سلامت نوجوانان غیر دانش آموز عضو خانوارهای تحت پوشش مراقب سلامت طبق سامانه سیب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ارجاعات نوجوانان غیر دانش آموز تاحصول نتیجه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29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3052D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بررسی وضعیت واکسیناسیون نوآموزان بدو ورود به دبستان و پیش دبستانی و لکه گیری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  <w:r w:rsidR="00E3052D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(هدف مورد انتظار100درصد)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3052D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بررسی وضعیت واکسیناسیون دانش آموزان پایه دهم و لکه گیری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  <w:r w:rsidR="00E3052D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(هدف مورد انتظار100درصد)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50FE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916B91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3052D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مربوطه اجرا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E3052D" w:rsidRPr="00F92A57" w:rsidRDefault="00E3052D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-پوشش واکسیناسیون در دانش آموزان پایه اول ............    هدف مورد انتظار : 100%</w:t>
            </w:r>
          </w:p>
          <w:p w:rsidR="00E3052D" w:rsidRPr="00F92A57" w:rsidRDefault="00E3052D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واکسیناسیون در دانش آموزان پایه دهم............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52D" w:rsidRPr="00F92A57" w:rsidRDefault="00E3052D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631"/>
        <w:gridCol w:w="630"/>
        <w:gridCol w:w="455"/>
        <w:gridCol w:w="630"/>
        <w:gridCol w:w="795"/>
      </w:tblGrid>
      <w:tr w:rsidR="00F92A57" w:rsidRPr="00F92A57" w:rsidTr="0015751C">
        <w:trPr>
          <w:cantSplit/>
          <w:trHeight w:val="61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5751C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4E1E8D"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F92A57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32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معاینات و آموزش پیشگیری از پدیکلوز در دانش آموزان </w:t>
            </w:r>
          </w:p>
          <w:p w:rsidR="00D47359" w:rsidRPr="00F92A57" w:rsidRDefault="00D47359" w:rsidP="001320B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ماهیانه آموزش جهت رسیدن به هدف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 پیشگیری از پدیکلوز به والدین دانش آموزان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</w:p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آموزش پیشگیری از پدیکلوزیس به والدین ..........                                             هدف مورد انتظار : 40%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 پیشگیری از پدیکلوز به معلمین مدارس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آموزش پیشگیری از پدیکلوزیس به معلمین.......                                              هدف مورد انتظار : 80%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انجام طرح ضربت(معاینه غربالگری پدیکلوز در کلیه مدارس تحت پوشش)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D47359" w:rsidRPr="00F92A57" w:rsidRDefault="00D47359" w:rsidP="00D47359">
            <w:pPr>
              <w:tabs>
                <w:tab w:val="left" w:pos="396"/>
              </w:tabs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غربالگری پدیکلوز در دانش آموزان در طرح ضربت...............                   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203578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انجام معاینه پدیکلوز دانش آموزان کلیه مدارس ابتدایی تحت پوشش در فصل بهار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-پوشش غربالگری پدیکلوز در دانش آموزان مقطع ابتدایی در فصل بهار.............       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361F6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معاینه دانش آموزان دوره متوسطه در صورت گزارش مورد 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درمان موارد آلوده به پدیکلوز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ثبت معاینه پدیکلوز در سامانه یکپارچه بهداشت به درستی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40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کنترل طغیان وکنترل و پیشگیری بیماری های واگیردار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هماهنگی وآموزش به مدیران مدارس تحت پوشش درخصوص مفاهیم ،اهمیت و شیوه گزارش فوری طغیان ها و بیماری واگیردار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12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به منظور کنترل بیماری و پیشگیری از شیوع آن، حضور فوری و به موقع در مدارس داشته اند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گزارش به مرکز خدمات جامع سلامت در صورت اعلام گزارش طغیان و بیماری واگیردار از مدرسه در اسرع وقت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 سریع و موثر دانش آموزان، والدین و کارکنان مدارس به منظور کنترل بیماری و پیشگیری از شیوع آن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تکمیل واکسیناسیون کووید19 در گروه هدف در مدارس تحت پوشش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92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دستورالعمل های ابلاغی از طرف شبکه در صورت بروز بیماری کرونا اجرا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مدرسه مروج سلامت و مدرسه حامی سلامت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از مدارس مروج سلامت قدیم و مدارس داوطلب جهت ثبت نام در سایت مدرسه مروج سلامت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 مفاهیم ،اجزاوشیوه اجرای مدرسه مروج سلامت به مدیران و مربیان مدرسه مروج سلامت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تشکیل و برگزاری کمیته سلامت مدرسه مروج سلامت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مصوبات جلسه مرتبط با سیستم بهداشت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هماهنگی با مدرسه جهت ممیزی داخلی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هماهنگی با مدرسه و  مرکز خدمات جامع سلامت جهت انجام ممیزی خارجی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52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 سوانح و حوادث در مدارس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شناسایی موارد سوانح وحوادث درمدرسه و تعیین اولویتها درگروه هدف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انجام مداخلات قابل اجرا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E50FE0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916B91" w:rsidP="00D4735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47359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جمع آوری تعداد دانش آموزان آسیب دیده در مدرسه و مسیر مدرسه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359" w:rsidRPr="00F92A57" w:rsidRDefault="00D47359" w:rsidP="00D4735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E3052D" w:rsidRPr="00F92A57" w:rsidRDefault="00E3052D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636"/>
        <w:gridCol w:w="625"/>
        <w:gridCol w:w="540"/>
        <w:gridCol w:w="630"/>
        <w:gridCol w:w="710"/>
      </w:tblGrid>
      <w:tr w:rsidR="00F92A57" w:rsidRPr="00F92A57" w:rsidTr="00A81FCB">
        <w:trPr>
          <w:cantSplit/>
          <w:trHeight w:val="79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5751C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4E1E8D"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F92A57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F92A57" w:rsidRPr="00F92A57" w:rsidTr="00A81FCB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55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های آموزش برای گروه هدف</w:t>
            </w:r>
          </w:p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تعیین و اولویت بندی موضوعات آموزشی 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مدارس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تهیه جدول زمانبندی آموزش سلامت به معلمین ،دانش آموزان و والدین برگرفته ازعناوین آموزشی ابلاغ شده و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اولویت بندی با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هماهنگی 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مسئولین مدارس به تفکیک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مدارس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و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اجرای برنامه های آموزشی و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برگزاری کلاس ها طبق برنامه زمانبندی و هماهنگی قبلی صورت پذیرفته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هماهنگی و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همکاری برگزاری هفته ارتقاء بهداشت مدارس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59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پیشگیری و کنترل مصرف دخانیات</w:t>
            </w: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جلسات آموزشی جهت کارکنان مدیران مدارس در خصوص پیشگیری از مواجهه با دود دست دوم مواد دخانی(30درصد مدیران مدارس تحت پوشش هرمراقب سلامت/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بهورز) برگزار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A361F6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 به کلیه دانش </w:t>
            </w:r>
            <w:r w:rsidR="00A361F6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موزان مدارس تحت پوشش در خصوص پیشگیری از مواجهه با دود دست دوم مواد دخانی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</w:t>
            </w:r>
            <w:r w:rsidR="001D4785" w:rsidRPr="00F92A57">
              <w:rPr>
                <w:rFonts w:ascii="Arial" w:eastAsia="Times New Roman" w:hAnsi="Arial" w:cs="B Mitra" w:hint="cs"/>
                <w:color w:val="000000" w:themeColor="text1"/>
                <w:rtl/>
                <w:lang w:bidi="ar-SA"/>
              </w:rPr>
              <w:t xml:space="preserve"> به مدیران مدارس در خصوص قوانین مربوط به عدم فروش و توزیع محصولات دخانی بر اساس محتوای آموزشی ابلاغ شده ، انجام شده است</w:t>
            </w:r>
            <w:r w:rsidRPr="00F92A57">
              <w:rPr>
                <w:rFonts w:ascii="Arial" w:eastAsia="Times New Roman" w:hAnsi="Arial" w:cs="B Mitra" w:hint="cs"/>
                <w:color w:val="000000" w:themeColor="text1"/>
                <w:rtl/>
                <w:lang w:bidi="ar-SA"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فروش محصولات دخانی به افراد زیر18 سال در شعاع 100متری مدارس تحت پوشش طبق دستورالعمل گزارش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63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بهداشت محیط و ایمنی مدرسه</w:t>
            </w:r>
          </w:p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مشکلات موجود در مدارس از طرف کارشناس بهداشت محیط به مراقبین سلامت اعلام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های لازم در خصوص رفع نواقص بهداشتی مندرج در چک لیست بهداشت محیط مدارس و ابلاغ توسط بازرسین بهداشت محیط در مدارس تحت پوشش تا حصول نتیجه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12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اعلام گزارش موردی از مشکلات موجود مربوط به برنامه بهداشت محیط در مدارس تحت پوشش به بازرسین بهداشت محیط و مسئولین بالاتر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شناسایی و برآورد تعداد نیروهای خدماتی مدارس که کارت گواهینامه دوره آموزش عمومی بهداشت اصناف و کارت بهداشت ندارند،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E50FE0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D4785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هماهنگی و پیگیری ارجاع خدمتگزاران و متصدیان بوفه ها جهت گذراندن دوره بهداشت عمومی و دریافت کارت سلامت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68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شناسایی و اصلاح اختلالات اسکلتی، عضلانی و قامتی در نوجوانان و دانش آموزان</w:t>
            </w: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1D478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لیست نوجوانان و دانش آموزان دارای اختلال اسکلتی</w:t>
            </w:r>
            <w:r w:rsidR="00203578" w:rsidRPr="00F92A57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</w:rPr>
              <w:t>–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 و قامتی ارجاع شده (فایل اکسل) تهیه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064AD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و مراقبت نوجوانان و دانش آموزان دارای اختلال اسکلتی</w:t>
            </w:r>
            <w:r w:rsidR="00203578" w:rsidRPr="00F92A57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</w:rPr>
              <w:t>–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 و قامتی ارجاع شده توسط مراقب سلامت/ بهورز</w:t>
            </w:r>
            <w:r w:rsidR="00064ADC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و ثبت نتایج پیگیری در سامانه و فرمهای مربوطه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</w:p>
          <w:p w:rsidR="00203578" w:rsidRPr="00F92A57" w:rsidRDefault="00203578" w:rsidP="001D4785">
            <w:pPr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پوشش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مراقبتها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اصلاح اختلال اسکلت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عضلان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قامت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نوجوانان و دانش آموزان ارجاع شده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: ...................                     هدف مورد انتظار :  100%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آمار و گزارش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فعالیتها تهیه و در موعد مقرر به مرکز بهداشت شهرستان ارسال گردیده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(فایل اکسل)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71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لیست نوجوانان و دانش آموزان دارای اختلال روند بلوغ ارجاع شده (فایل اکسل) تهیه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نوجوانان و دانش آموزان ارجاعی دارای اختلال روند بلوغ توسط مراقب سلامت/بهورز و ثبت نتایج پیگیری در سامانه و فرمهای مربوطه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پیگیری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ارجاعی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="00203578"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: .............   هدف مورد انتظار :  100%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203578" w:rsidRPr="00F92A57">
              <w:rPr>
                <w:rFonts w:cs="B Mitra"/>
                <w:color w:val="000000" w:themeColor="text1"/>
                <w:rtl/>
              </w:rPr>
              <w:t xml:space="preserve"> جلسات آموزش</w:t>
            </w:r>
            <w:r w:rsidR="00203578" w:rsidRPr="00F92A57">
              <w:rPr>
                <w:rFonts w:cs="B Mitra" w:hint="cs"/>
                <w:color w:val="000000" w:themeColor="text1"/>
                <w:rtl/>
              </w:rPr>
              <w:t>ی</w:t>
            </w:r>
            <w:r w:rsidR="00203578" w:rsidRPr="00F92A57">
              <w:rPr>
                <w:rFonts w:cs="B Mitra"/>
                <w:color w:val="000000" w:themeColor="text1"/>
                <w:rtl/>
              </w:rPr>
              <w:t xml:space="preserve"> جهت دانش آموزان پا</w:t>
            </w:r>
            <w:r w:rsidR="00203578" w:rsidRPr="00F92A57">
              <w:rPr>
                <w:rFonts w:cs="B Mitra" w:hint="cs"/>
                <w:color w:val="000000" w:themeColor="text1"/>
                <w:rtl/>
              </w:rPr>
              <w:t>ی</w:t>
            </w:r>
            <w:r w:rsidR="00203578" w:rsidRPr="00F92A57">
              <w:rPr>
                <w:rFonts w:cs="B Mitra" w:hint="eastAsia"/>
                <w:color w:val="000000" w:themeColor="text1"/>
                <w:rtl/>
              </w:rPr>
              <w:t>ه</w:t>
            </w:r>
            <w:r w:rsidR="00203578" w:rsidRPr="00F92A57">
              <w:rPr>
                <w:rFonts w:cs="B Mitra"/>
                <w:color w:val="000000" w:themeColor="text1"/>
                <w:rtl/>
              </w:rPr>
              <w:t xml:space="preserve"> هفتم دختر </w:t>
            </w:r>
            <w:r w:rsidR="00203578" w:rsidRPr="00F92A57">
              <w:rPr>
                <w:rFonts w:cs="B Mitra" w:hint="cs"/>
                <w:color w:val="000000" w:themeColor="text1"/>
                <w:rtl/>
              </w:rPr>
              <w:t>مدارس تحت پوشش برگزار شده است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. </w:t>
            </w:r>
          </w:p>
          <w:p w:rsidR="00203578" w:rsidRPr="00F92A57" w:rsidRDefault="00203578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-تعداد </w:t>
            </w:r>
            <w:r w:rsidR="00A81FCB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/ درصد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 آموزان دختر پایه اول متوسطه اول( هفتم)  آموزش دیده در زمینه بهداشت دوران بلوغ : .....................</w:t>
            </w:r>
          </w:p>
          <w:p w:rsidR="00203578" w:rsidRPr="00F92A57" w:rsidRDefault="00203578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 مورد انتظار: 70% در سال تحصیلی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A81FCB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203578" w:rsidRPr="00F92A57">
              <w:rPr>
                <w:rFonts w:cs="B Mitra"/>
                <w:color w:val="000000" w:themeColor="text1"/>
                <w:rtl/>
              </w:rPr>
              <w:t>آمار و گزارش</w:t>
            </w:r>
            <w:r w:rsidR="00203578" w:rsidRPr="00F92A57">
              <w:rPr>
                <w:rFonts w:cs="B Mitra" w:hint="cs"/>
                <w:color w:val="000000" w:themeColor="text1"/>
                <w:rtl/>
              </w:rPr>
              <w:t xml:space="preserve"> فعالیتها تهیه و در موعد مقرر به مرکز بهداشت شهرستان ارسال گردیده است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. </w:t>
            </w:r>
            <w:r w:rsidR="00203578" w:rsidRPr="00F92A57">
              <w:rPr>
                <w:rFonts w:cs="B Mitra" w:hint="cs"/>
                <w:color w:val="000000" w:themeColor="text1"/>
                <w:rtl/>
              </w:rPr>
              <w:t>(فایل اکسل)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631"/>
        <w:gridCol w:w="630"/>
        <w:gridCol w:w="540"/>
        <w:gridCol w:w="630"/>
        <w:gridCol w:w="620"/>
      </w:tblGrid>
      <w:tr w:rsidR="00F92A57" w:rsidRPr="00F92A57" w:rsidTr="0015751C">
        <w:trPr>
          <w:cantSplit/>
          <w:trHeight w:val="79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5751C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4E1E8D"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F92A57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F92A57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F92A57" w:rsidRDefault="001D4785" w:rsidP="001D478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75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کمیته سلامت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حضور فعالانه در کمیته سلامت مدرسه بر اساس دعوتنامه مدیر مدرسه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حضور فعالانه در جلسات شوراها داشته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پیگیری اجرای مصوبات مربوط به واحد بهداشتی تا حصول نتیجه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78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حضور در مدرسه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زمانبندی هفتگی حضور در مدرسه مشخص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اجرای آن مطابق با برنامه زمانبندی انجام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1E3591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916B91" w:rsidP="0020357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03578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فرم گزارش عملکرد با هر بار حضور در مدرسه تکمیل و در فرم اکسل ثبت شده است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FF3A30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F92A57" w:rsidRPr="00F92A57" w:rsidTr="00C700BC">
        <w:trPr>
          <w:cantSplit/>
          <w:trHeight w:val="590"/>
        </w:trPr>
        <w:tc>
          <w:tcPr>
            <w:tcW w:w="15023" w:type="dxa"/>
            <w:gridSpan w:val="7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F92A57" w:rsidRDefault="00203578" w:rsidP="00203578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150   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A81FCB" w:rsidRPr="00F92A57" w:rsidRDefault="00A81FCB" w:rsidP="00A81FCB">
      <w:pPr>
        <w:pStyle w:val="ListParagraph"/>
        <w:numPr>
          <w:ilvl w:val="0"/>
          <w:numId w:val="2"/>
        </w:numPr>
        <w:spacing w:after="0" w:line="204" w:lineRule="auto"/>
        <w:rPr>
          <w:rFonts w:cs="B Titr"/>
          <w:b/>
          <w:bCs/>
          <w:color w:val="000000" w:themeColor="text1"/>
          <w:rtl/>
        </w:rPr>
      </w:pPr>
      <w:r w:rsidRPr="00F92A57">
        <w:rPr>
          <w:rFonts w:cs="B Titr" w:hint="cs"/>
          <w:b/>
          <w:bCs/>
          <w:color w:val="000000" w:themeColor="text1"/>
          <w:rtl/>
        </w:rPr>
        <w:t xml:space="preserve">نکته : </w:t>
      </w:r>
    </w:p>
    <w:p w:rsidR="00A81FCB" w:rsidRPr="00F92A57" w:rsidRDefault="00A81FCB" w:rsidP="002E6C7A">
      <w:pPr>
        <w:pStyle w:val="ListParagraph"/>
        <w:numPr>
          <w:ilvl w:val="0"/>
          <w:numId w:val="3"/>
        </w:numPr>
        <w:spacing w:after="0" w:line="204" w:lineRule="auto"/>
        <w:rPr>
          <w:rFonts w:cs="B Nazanin"/>
          <w:color w:val="000000" w:themeColor="text1"/>
        </w:rPr>
      </w:pPr>
      <w:r w:rsidRPr="00F92A57">
        <w:rPr>
          <w:rFonts w:cs="B Nazanin" w:hint="cs"/>
          <w:color w:val="000000" w:themeColor="text1"/>
          <w:rtl/>
        </w:rPr>
        <w:t xml:space="preserve">دستیابی 90 % </w:t>
      </w:r>
      <w:r w:rsidR="002E6C7A" w:rsidRPr="00F92A57">
        <w:rPr>
          <w:rFonts w:cs="B Nazanin" w:hint="cs"/>
          <w:color w:val="000000" w:themeColor="text1"/>
          <w:rtl/>
        </w:rPr>
        <w:t xml:space="preserve"> و بیشتر </w:t>
      </w:r>
      <w:r w:rsidRPr="00F92A57">
        <w:rPr>
          <w:rFonts w:cs="B Nazanin" w:hint="cs"/>
          <w:color w:val="000000" w:themeColor="text1"/>
          <w:rtl/>
        </w:rPr>
        <w:t>برآورد ماهیانه : 1</w:t>
      </w:r>
    </w:p>
    <w:p w:rsidR="00A81FCB" w:rsidRPr="00F92A57" w:rsidRDefault="00A81FCB" w:rsidP="00A81FCB">
      <w:pPr>
        <w:pStyle w:val="ListParagraph"/>
        <w:numPr>
          <w:ilvl w:val="0"/>
          <w:numId w:val="3"/>
        </w:numPr>
        <w:spacing w:after="0" w:line="204" w:lineRule="auto"/>
        <w:rPr>
          <w:rFonts w:cs="B Nazanin"/>
          <w:color w:val="000000" w:themeColor="text1"/>
          <w:rtl/>
        </w:rPr>
      </w:pPr>
      <w:r w:rsidRPr="00F92A57">
        <w:rPr>
          <w:rFonts w:cs="B Nazanin" w:hint="cs"/>
          <w:color w:val="000000" w:themeColor="text1"/>
          <w:rtl/>
        </w:rPr>
        <w:t>دستیابی زیر 90% برآورد ماهیانه : 0</w:t>
      </w:r>
    </w:p>
    <w:p w:rsidR="001D4785" w:rsidRPr="00F92A57" w:rsidRDefault="001D4785">
      <w:pPr>
        <w:rPr>
          <w:color w:val="000000" w:themeColor="text1"/>
          <w:rtl/>
        </w:rPr>
      </w:pPr>
    </w:p>
    <w:p w:rsidR="001E3591" w:rsidRPr="00F92A57" w:rsidRDefault="001E3591" w:rsidP="00723525">
      <w:pPr>
        <w:jc w:val="center"/>
        <w:rPr>
          <w:color w:val="000000" w:themeColor="text1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1E3591" w:rsidRPr="00F92A57" w:rsidTr="00A81FCB">
        <w:trPr>
          <w:trHeight w:val="2573"/>
        </w:trPr>
        <w:tc>
          <w:tcPr>
            <w:tcW w:w="14678" w:type="dxa"/>
          </w:tcPr>
          <w:p w:rsidR="001E3591" w:rsidRPr="00F92A57" w:rsidRDefault="001E3591" w:rsidP="00723525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F92A57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F92A57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1E3591" w:rsidRPr="00F92A57" w:rsidRDefault="001E3591" w:rsidP="0072352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1E3591" w:rsidRPr="00F92A57" w:rsidRDefault="001E3591" w:rsidP="0072352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1E3591" w:rsidRPr="00F92A57" w:rsidRDefault="001E3591" w:rsidP="00723525">
            <w:pPr>
              <w:jc w:val="center"/>
              <w:rPr>
                <w:color w:val="000000" w:themeColor="text1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1E3591" w:rsidRPr="00F92A57" w:rsidRDefault="001E3591">
      <w:pPr>
        <w:rPr>
          <w:color w:val="000000" w:themeColor="text1"/>
          <w:rtl/>
        </w:rPr>
      </w:pPr>
    </w:p>
    <w:bookmarkEnd w:id="0"/>
    <w:p w:rsidR="00337BD6" w:rsidRPr="00F92A57" w:rsidRDefault="00337BD6">
      <w:pPr>
        <w:rPr>
          <w:color w:val="000000" w:themeColor="text1"/>
          <w:rtl/>
        </w:rPr>
      </w:pPr>
    </w:p>
    <w:sectPr w:rsidR="00337BD6" w:rsidRPr="00F92A57" w:rsidSect="001D4785">
      <w:pgSz w:w="15840" w:h="12240" w:orient="landscape"/>
      <w:pgMar w:top="27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44E5C"/>
    <w:rsid w:val="00064ADC"/>
    <w:rsid w:val="00076B4F"/>
    <w:rsid w:val="00090F33"/>
    <w:rsid w:val="000D5B01"/>
    <w:rsid w:val="00103199"/>
    <w:rsid w:val="00132B1C"/>
    <w:rsid w:val="0015751C"/>
    <w:rsid w:val="001D4785"/>
    <w:rsid w:val="001E3591"/>
    <w:rsid w:val="00203578"/>
    <w:rsid w:val="00286753"/>
    <w:rsid w:val="002A0AF8"/>
    <w:rsid w:val="002E6C7A"/>
    <w:rsid w:val="00337BD6"/>
    <w:rsid w:val="003653E0"/>
    <w:rsid w:val="003F447F"/>
    <w:rsid w:val="004E1E8D"/>
    <w:rsid w:val="00660AD3"/>
    <w:rsid w:val="006633DC"/>
    <w:rsid w:val="0066427D"/>
    <w:rsid w:val="00723525"/>
    <w:rsid w:val="007504DF"/>
    <w:rsid w:val="007C1672"/>
    <w:rsid w:val="008A6E6C"/>
    <w:rsid w:val="00916B91"/>
    <w:rsid w:val="009C2749"/>
    <w:rsid w:val="009D0B4E"/>
    <w:rsid w:val="009F07F9"/>
    <w:rsid w:val="00A361F6"/>
    <w:rsid w:val="00A81FCB"/>
    <w:rsid w:val="00AA2851"/>
    <w:rsid w:val="00AD5F00"/>
    <w:rsid w:val="00BD5817"/>
    <w:rsid w:val="00BE1E92"/>
    <w:rsid w:val="00C700BC"/>
    <w:rsid w:val="00C84954"/>
    <w:rsid w:val="00C94275"/>
    <w:rsid w:val="00CB2423"/>
    <w:rsid w:val="00CE595A"/>
    <w:rsid w:val="00D47359"/>
    <w:rsid w:val="00E10A66"/>
    <w:rsid w:val="00E3052D"/>
    <w:rsid w:val="00E50FE0"/>
    <w:rsid w:val="00E53E52"/>
    <w:rsid w:val="00E67780"/>
    <w:rsid w:val="00F6406A"/>
    <w:rsid w:val="00F91120"/>
    <w:rsid w:val="00F92A57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A0000-0AFB-425C-8B49-8C71F32C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5</cp:revision>
  <dcterms:created xsi:type="dcterms:W3CDTF">2022-07-02T02:36:00Z</dcterms:created>
  <dcterms:modified xsi:type="dcterms:W3CDTF">2022-07-19T03:19:00Z</dcterms:modified>
</cp:coreProperties>
</file>