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CE" w:rsidRPr="00152E6F" w:rsidRDefault="00A607CE" w:rsidP="00A607CE">
      <w:pPr>
        <w:jc w:val="center"/>
        <w:rPr>
          <w:rFonts w:cs="B Davat"/>
          <w:sz w:val="32"/>
          <w:szCs w:val="32"/>
          <w:rtl/>
        </w:rPr>
      </w:pPr>
      <w:r w:rsidRPr="00152E6F">
        <w:rPr>
          <w:rFonts w:cs="B Davat" w:hint="cs"/>
          <w:sz w:val="32"/>
          <w:szCs w:val="32"/>
          <w:rtl/>
        </w:rPr>
        <w:t>هوالحکیم</w:t>
      </w:r>
    </w:p>
    <w:p w:rsidR="00A607CE" w:rsidRPr="00152E6F" w:rsidRDefault="00A607CE" w:rsidP="00A607CE">
      <w:pPr>
        <w:jc w:val="center"/>
        <w:rPr>
          <w:rFonts w:cs="B Nazanin"/>
          <w:b w:val="0"/>
          <w:bCs/>
          <w:sz w:val="32"/>
          <w:szCs w:val="32"/>
          <w:rtl/>
        </w:rPr>
      </w:pPr>
      <w:r w:rsidRPr="00152E6F">
        <w:rPr>
          <w:rFonts w:cs="B Nazanin" w:hint="cs"/>
          <w:bCs/>
          <w:sz w:val="32"/>
          <w:szCs w:val="32"/>
          <w:rtl/>
        </w:rPr>
        <w:t>وزارت بهداشت ، درمان و آموزش پزشکی</w:t>
      </w:r>
    </w:p>
    <w:p w:rsidR="00A607CE" w:rsidRPr="00152E6F" w:rsidRDefault="00A607CE" w:rsidP="00A607CE">
      <w:pPr>
        <w:jc w:val="center"/>
        <w:rPr>
          <w:rFonts w:cs="B Nazanin"/>
          <w:b w:val="0"/>
          <w:bCs/>
          <w:sz w:val="32"/>
          <w:szCs w:val="32"/>
          <w:rtl/>
        </w:rPr>
      </w:pPr>
      <w:r w:rsidRPr="00152E6F">
        <w:rPr>
          <w:rFonts w:cs="B Nazanin" w:hint="cs"/>
          <w:bCs/>
          <w:sz w:val="32"/>
          <w:szCs w:val="32"/>
          <w:rtl/>
        </w:rPr>
        <w:t>دانشگاه علوم پزشکی و خدمات بهداشتی درمانی استان اصفهان</w:t>
      </w:r>
    </w:p>
    <w:p w:rsidR="00A607CE" w:rsidRDefault="00A607CE" w:rsidP="00A607CE">
      <w:pPr>
        <w:tabs>
          <w:tab w:val="left" w:pos="6272"/>
        </w:tabs>
        <w:rPr>
          <w:rtl/>
        </w:rPr>
      </w:pPr>
    </w:p>
    <w:p w:rsidR="00A607CE" w:rsidRDefault="00A607CE" w:rsidP="00A607CE">
      <w:pPr>
        <w:rPr>
          <w:rtl/>
        </w:rPr>
      </w:pPr>
    </w:p>
    <w:p w:rsidR="00A607CE" w:rsidRDefault="00A607CE" w:rsidP="00A607CE">
      <w:pPr>
        <w:jc w:val="center"/>
        <w:rPr>
          <w:rFonts w:cs="B Zar"/>
          <w:bCs/>
          <w:sz w:val="44"/>
          <w:szCs w:val="44"/>
          <w:rtl/>
        </w:rPr>
      </w:pPr>
      <w:r w:rsidRPr="000346DD">
        <w:rPr>
          <w:rFonts w:cs="B Zar" w:hint="cs"/>
          <w:bCs/>
          <w:sz w:val="44"/>
          <w:szCs w:val="44"/>
          <w:rtl/>
        </w:rPr>
        <w:t>مرکز بهداشت استان</w:t>
      </w:r>
      <w:r>
        <w:rPr>
          <w:rFonts w:cs="B Zar" w:hint="cs"/>
          <w:bCs/>
          <w:sz w:val="44"/>
          <w:szCs w:val="44"/>
          <w:rtl/>
        </w:rPr>
        <w:t xml:space="preserve"> اصفهان</w:t>
      </w:r>
    </w:p>
    <w:p w:rsidR="00A607CE" w:rsidRPr="000346DD" w:rsidRDefault="00A607CE" w:rsidP="00A607CE">
      <w:pPr>
        <w:jc w:val="center"/>
        <w:rPr>
          <w:rFonts w:cs="B Zar"/>
          <w:b w:val="0"/>
          <w:bCs/>
          <w:sz w:val="44"/>
          <w:szCs w:val="44"/>
          <w:rtl/>
        </w:rPr>
      </w:pPr>
      <w:r>
        <w:rPr>
          <w:rFonts w:cs="B Zar" w:hint="cs"/>
          <w:bCs/>
          <w:sz w:val="44"/>
          <w:szCs w:val="44"/>
          <w:rtl/>
        </w:rPr>
        <w:t>شبکه بهداشت و درمان .......................</w:t>
      </w:r>
    </w:p>
    <w:p w:rsidR="00A607CE" w:rsidRDefault="00A607CE" w:rsidP="00A607CE">
      <w:pPr>
        <w:jc w:val="center"/>
        <w:rPr>
          <w:rFonts w:cs="B Zar"/>
          <w:bCs/>
          <w:sz w:val="44"/>
          <w:szCs w:val="44"/>
          <w:rtl/>
          <w:lang w:bidi="fa-IR"/>
        </w:rPr>
      </w:pPr>
    </w:p>
    <w:p w:rsidR="00A96FB8" w:rsidRDefault="00A607CE" w:rsidP="00386322">
      <w:pPr>
        <w:bidi/>
        <w:jc w:val="center"/>
        <w:rPr>
          <w:rFonts w:cs="B Titr"/>
          <w:color w:val="000000"/>
          <w:sz w:val="60"/>
          <w:szCs w:val="60"/>
          <w:rtl/>
        </w:rPr>
      </w:pPr>
      <w:r w:rsidRPr="009211D5">
        <w:rPr>
          <w:rFonts w:cs="B Titr" w:hint="cs"/>
          <w:color w:val="000000"/>
          <w:sz w:val="60"/>
          <w:szCs w:val="60"/>
          <w:rtl/>
        </w:rPr>
        <w:t>ابزار پایش</w:t>
      </w:r>
      <w:r w:rsidR="00A96FB8">
        <w:rPr>
          <w:rFonts w:cs="B Titr" w:hint="cs"/>
          <w:color w:val="000000"/>
          <w:sz w:val="60"/>
          <w:szCs w:val="60"/>
          <w:rtl/>
        </w:rPr>
        <w:t xml:space="preserve"> برنامه های سلامت روان</w:t>
      </w:r>
      <w:r w:rsidRPr="009211D5">
        <w:rPr>
          <w:rFonts w:cs="B Titr" w:hint="cs"/>
          <w:color w:val="000000"/>
          <w:sz w:val="60"/>
          <w:szCs w:val="60"/>
          <w:rtl/>
        </w:rPr>
        <w:t xml:space="preserve"> </w:t>
      </w:r>
      <w:r w:rsidR="00A96FB8">
        <w:rPr>
          <w:rFonts w:cs="B Titr" w:hint="cs"/>
          <w:color w:val="000000"/>
          <w:sz w:val="60"/>
          <w:szCs w:val="60"/>
          <w:rtl/>
        </w:rPr>
        <w:t xml:space="preserve"> </w:t>
      </w:r>
    </w:p>
    <w:p w:rsidR="00A607CE" w:rsidRPr="00A96FB8" w:rsidRDefault="00A96FB8" w:rsidP="00A96FB8">
      <w:pPr>
        <w:bidi/>
        <w:jc w:val="center"/>
        <w:rPr>
          <w:rFonts w:cs="B Titr"/>
          <w:color w:val="000000"/>
          <w:sz w:val="60"/>
          <w:szCs w:val="60"/>
          <w:rtl/>
        </w:rPr>
      </w:pPr>
      <w:r>
        <w:rPr>
          <w:rFonts w:cs="B Titr" w:hint="cs"/>
          <w:color w:val="000000"/>
          <w:sz w:val="60"/>
          <w:szCs w:val="60"/>
          <w:rtl/>
        </w:rPr>
        <w:t xml:space="preserve">(ویژه </w:t>
      </w:r>
      <w:r w:rsidR="00386322">
        <w:rPr>
          <w:rFonts w:cs="B Titr" w:hint="cs"/>
          <w:color w:val="000000"/>
          <w:sz w:val="60"/>
          <w:szCs w:val="60"/>
          <w:rtl/>
        </w:rPr>
        <w:t>کارشناس سلامت روان ستادی</w:t>
      </w:r>
      <w:r>
        <w:rPr>
          <w:rFonts w:cs="B Titr" w:hint="cs"/>
          <w:color w:val="000000"/>
          <w:sz w:val="60"/>
          <w:szCs w:val="60"/>
          <w:rtl/>
        </w:rPr>
        <w:t>)</w:t>
      </w:r>
    </w:p>
    <w:p w:rsidR="00A607CE" w:rsidRDefault="00A607CE" w:rsidP="00A607CE">
      <w:pPr>
        <w:bidi/>
        <w:rPr>
          <w:rFonts w:cs="B Titr"/>
          <w:color w:val="000000"/>
          <w:sz w:val="60"/>
          <w:szCs w:val="60"/>
          <w:rtl/>
        </w:rPr>
      </w:pPr>
    </w:p>
    <w:p w:rsidR="00A607CE" w:rsidRDefault="00A607CE">
      <w:pPr>
        <w:spacing w:after="160" w:line="259" w:lineRule="auto"/>
        <w:rPr>
          <w:rFonts w:cs="B Nazanin"/>
          <w:bCs/>
          <w:sz w:val="28"/>
          <w:szCs w:val="28"/>
          <w:rtl/>
        </w:rPr>
      </w:pPr>
      <w:r>
        <w:rPr>
          <w:rFonts w:cs="B Nazanin"/>
          <w:bCs/>
          <w:sz w:val="28"/>
          <w:szCs w:val="28"/>
          <w:rtl/>
        </w:rPr>
        <w:br w:type="page"/>
      </w:r>
    </w:p>
    <w:p w:rsidR="003510FF" w:rsidRDefault="003510FF" w:rsidP="00386322">
      <w:pPr>
        <w:bidi/>
        <w:jc w:val="center"/>
        <w:rPr>
          <w:rFonts w:cs="B Nazanin"/>
          <w:bCs/>
          <w:sz w:val="28"/>
          <w:szCs w:val="28"/>
          <w:rtl/>
        </w:rPr>
      </w:pPr>
      <w:r w:rsidRPr="002C18F7">
        <w:rPr>
          <w:rFonts w:cs="B Nazanin" w:hint="cs"/>
          <w:bCs/>
          <w:sz w:val="28"/>
          <w:szCs w:val="28"/>
          <w:rtl/>
        </w:rPr>
        <w:lastRenderedPageBreak/>
        <w:t xml:space="preserve">پرسشنامه </w:t>
      </w:r>
      <w:r>
        <w:rPr>
          <w:rFonts w:cs="B Nazanin" w:hint="cs"/>
          <w:bCs/>
          <w:sz w:val="28"/>
          <w:szCs w:val="28"/>
          <w:rtl/>
        </w:rPr>
        <w:t xml:space="preserve">پایش و ارزشیابی کارشناس </w:t>
      </w:r>
      <w:r w:rsidR="00096D5E">
        <w:rPr>
          <w:rFonts w:cs="B Nazanin" w:hint="cs"/>
          <w:bCs/>
          <w:sz w:val="28"/>
          <w:szCs w:val="28"/>
          <w:rtl/>
        </w:rPr>
        <w:t>سلامت روان</w:t>
      </w:r>
      <w:r>
        <w:rPr>
          <w:rFonts w:cs="B Nazanin" w:hint="cs"/>
          <w:bCs/>
          <w:sz w:val="28"/>
          <w:szCs w:val="28"/>
          <w:rtl/>
        </w:rPr>
        <w:t xml:space="preserve"> </w:t>
      </w:r>
      <w:r w:rsidR="00386322">
        <w:rPr>
          <w:rFonts w:cs="B Nazanin" w:hint="cs"/>
          <w:bCs/>
          <w:sz w:val="28"/>
          <w:szCs w:val="28"/>
          <w:rtl/>
        </w:rPr>
        <w:t>ستادی</w:t>
      </w:r>
    </w:p>
    <w:p w:rsidR="00386322" w:rsidRPr="00301CEA" w:rsidRDefault="003510FF" w:rsidP="00386322">
      <w:pPr>
        <w:bidi/>
        <w:jc w:val="center"/>
        <w:rPr>
          <w:rFonts w:cs="B Nazanin"/>
          <w:b w:val="0"/>
          <w:bCs/>
          <w:sz w:val="24"/>
          <w:rtl/>
        </w:rPr>
      </w:pPr>
      <w:r>
        <w:rPr>
          <w:rFonts w:cs="B Nazanin" w:hint="cs"/>
          <w:bCs/>
          <w:sz w:val="28"/>
          <w:szCs w:val="28"/>
          <w:rtl/>
        </w:rPr>
        <w:t xml:space="preserve">نام و نام خانوادگی پایش </w:t>
      </w:r>
      <w:r w:rsidR="00386322">
        <w:rPr>
          <w:rFonts w:cs="B Nazanin" w:hint="cs"/>
          <w:bCs/>
          <w:sz w:val="28"/>
          <w:szCs w:val="28"/>
          <w:rtl/>
        </w:rPr>
        <w:t>کنند</w:t>
      </w:r>
      <w:r>
        <w:rPr>
          <w:rFonts w:cs="B Nazanin" w:hint="cs"/>
          <w:bCs/>
          <w:sz w:val="28"/>
          <w:szCs w:val="28"/>
          <w:rtl/>
        </w:rPr>
        <w:t>ه:</w:t>
      </w:r>
      <w:r w:rsidR="00386322" w:rsidRPr="00386322">
        <w:rPr>
          <w:rFonts w:cs="B Nazanin" w:hint="cs"/>
          <w:bCs/>
          <w:sz w:val="24"/>
          <w:rtl/>
        </w:rPr>
        <w:t xml:space="preserve"> </w:t>
      </w:r>
      <w:r w:rsidR="00386322">
        <w:rPr>
          <w:rFonts w:cs="B Nazanin" w:hint="cs"/>
          <w:bCs/>
          <w:sz w:val="24"/>
          <w:rtl/>
        </w:rPr>
        <w:t xml:space="preserve">                                                                                                                                                            </w:t>
      </w:r>
      <w:r w:rsidR="00386322" w:rsidRPr="00301CEA">
        <w:rPr>
          <w:rFonts w:cs="B Nazanin" w:hint="cs"/>
          <w:bCs/>
          <w:sz w:val="24"/>
          <w:rtl/>
        </w:rPr>
        <w:t xml:space="preserve">تاریخ پایش </w:t>
      </w:r>
      <w:r w:rsidR="00386322">
        <w:rPr>
          <w:rFonts w:cs="B Nazanin" w:hint="cs"/>
          <w:bCs/>
          <w:sz w:val="24"/>
          <w:rtl/>
        </w:rPr>
        <w:t>:</w:t>
      </w:r>
    </w:p>
    <w:p w:rsidR="003510FF" w:rsidRDefault="003510FF" w:rsidP="00A607CE">
      <w:pPr>
        <w:bidi/>
        <w:ind w:left="8640" w:firstLine="720"/>
        <w:rPr>
          <w:rFonts w:cs="B Nazanin"/>
          <w:bCs/>
          <w:sz w:val="28"/>
          <w:szCs w:val="28"/>
          <w:rtl/>
        </w:rPr>
      </w:pPr>
      <w:r>
        <w:rPr>
          <w:rFonts w:cs="B Nazanin" w:hint="cs"/>
          <w:bCs/>
          <w:sz w:val="28"/>
          <w:szCs w:val="28"/>
          <w:rtl/>
        </w:rPr>
        <w:tab/>
      </w:r>
      <w:r>
        <w:rPr>
          <w:rFonts w:cs="B Nazanin" w:hint="cs"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614"/>
        <w:gridCol w:w="6227"/>
        <w:gridCol w:w="630"/>
        <w:gridCol w:w="674"/>
        <w:gridCol w:w="630"/>
        <w:gridCol w:w="674"/>
        <w:gridCol w:w="611"/>
        <w:gridCol w:w="674"/>
        <w:gridCol w:w="649"/>
        <w:gridCol w:w="674"/>
        <w:gridCol w:w="2940"/>
      </w:tblGrid>
      <w:tr w:rsidR="00083097" w:rsidTr="004D2FEF">
        <w:trPr>
          <w:cantSplit/>
          <w:trHeight w:val="396"/>
          <w:tblHeader/>
          <w:jc w:val="center"/>
        </w:trPr>
        <w:tc>
          <w:tcPr>
            <w:tcW w:w="697" w:type="dxa"/>
            <w:vMerge w:val="restart"/>
            <w:shd w:val="clear" w:color="auto" w:fill="D9D9D9" w:themeFill="background1" w:themeFillShade="D9"/>
            <w:vAlign w:val="center"/>
          </w:tcPr>
          <w:p w:rsidR="00083097" w:rsidRPr="00BB5BDE" w:rsidRDefault="00083097" w:rsidP="00083097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</w:tc>
        <w:tc>
          <w:tcPr>
            <w:tcW w:w="614" w:type="dxa"/>
            <w:vMerge w:val="restart"/>
            <w:shd w:val="clear" w:color="auto" w:fill="D9D9D9" w:themeFill="background1" w:themeFillShade="D9"/>
            <w:vAlign w:val="center"/>
          </w:tcPr>
          <w:p w:rsidR="00083097" w:rsidRPr="00BB5BDE" w:rsidRDefault="00083097" w:rsidP="00C96125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BB5BDE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  <w:tc>
          <w:tcPr>
            <w:tcW w:w="6227" w:type="dxa"/>
            <w:vMerge w:val="restart"/>
            <w:shd w:val="clear" w:color="auto" w:fill="D9D9D9" w:themeFill="background1" w:themeFillShade="D9"/>
            <w:vAlign w:val="center"/>
          </w:tcPr>
          <w:p w:rsidR="00083097" w:rsidRPr="00BB5BDE" w:rsidRDefault="00083097" w:rsidP="00C96125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BB5BDE">
              <w:rPr>
                <w:rFonts w:cs="B Titr" w:hint="cs"/>
                <w:sz w:val="16"/>
                <w:szCs w:val="20"/>
                <w:rtl/>
              </w:rPr>
              <w:t>سؤال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097" w:rsidRPr="003510FF" w:rsidRDefault="00083097" w:rsidP="003510FF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083097" w:rsidRPr="003510FF" w:rsidRDefault="00083097" w:rsidP="003510FF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 w:rsidR="003025B6"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083097" w:rsidRPr="00BB5BDE" w:rsidRDefault="00083097" w:rsidP="003510FF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="003025B6"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 w:rsidR="003025B6">
              <w:rPr>
                <w:rFonts w:cs="B Titr" w:hint="cs"/>
                <w:sz w:val="10"/>
                <w:szCs w:val="14"/>
                <w:rtl/>
              </w:rPr>
              <w:t>.......</w:t>
            </w:r>
            <w:r w:rsidR="003025B6"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097" w:rsidRPr="003510FF" w:rsidRDefault="00083097" w:rsidP="003510FF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3025B6" w:rsidRPr="003510FF" w:rsidRDefault="003025B6" w:rsidP="003025B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083097" w:rsidRPr="00BB5BDE" w:rsidRDefault="003025B6" w:rsidP="003025B6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097" w:rsidRPr="003510FF" w:rsidRDefault="00083097" w:rsidP="003510FF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3025B6" w:rsidRPr="003510FF" w:rsidRDefault="003025B6" w:rsidP="003025B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</w:t>
            </w:r>
          </w:p>
          <w:p w:rsidR="00083097" w:rsidRPr="00BB5BDE" w:rsidRDefault="003025B6" w:rsidP="003025B6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83097" w:rsidRPr="003510FF" w:rsidRDefault="00083097" w:rsidP="003510FF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3025B6" w:rsidRPr="003510FF" w:rsidRDefault="003025B6" w:rsidP="003025B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تاریخ: </w:t>
            </w:r>
            <w:r>
              <w:rPr>
                <w:rFonts w:cs="B Titr" w:hint="cs"/>
                <w:sz w:val="10"/>
                <w:szCs w:val="14"/>
                <w:rtl/>
              </w:rPr>
              <w:t>................</w:t>
            </w:r>
          </w:p>
          <w:p w:rsidR="00083097" w:rsidRPr="00BB5BDE" w:rsidRDefault="003025B6" w:rsidP="003025B6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 xml:space="preserve">ناظر: 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</w:t>
            </w:r>
            <w:r>
              <w:rPr>
                <w:rFonts w:cs="B Titr" w:hint="cs"/>
                <w:sz w:val="10"/>
                <w:szCs w:val="14"/>
                <w:rtl/>
              </w:rPr>
              <w:t>.......</w:t>
            </w:r>
            <w:r w:rsidRPr="003025B6">
              <w:rPr>
                <w:rFonts w:cs="B Titr" w:hint="cs"/>
                <w:sz w:val="10"/>
                <w:szCs w:val="14"/>
                <w:rtl/>
              </w:rPr>
              <w:t>.......</w:t>
            </w:r>
          </w:p>
        </w:tc>
        <w:tc>
          <w:tcPr>
            <w:tcW w:w="2940" w:type="dxa"/>
            <w:vMerge w:val="restart"/>
            <w:shd w:val="clear" w:color="auto" w:fill="D9D9D9" w:themeFill="background1" w:themeFillShade="D9"/>
            <w:vAlign w:val="center"/>
          </w:tcPr>
          <w:p w:rsidR="00083097" w:rsidRPr="00BB5BDE" w:rsidRDefault="00083097" w:rsidP="00C96125">
            <w:pPr>
              <w:bidi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نحوه امتیاز دهی</w:t>
            </w:r>
          </w:p>
        </w:tc>
      </w:tr>
      <w:tr w:rsidR="00083097" w:rsidTr="004D2FEF">
        <w:trPr>
          <w:cantSplit/>
          <w:trHeight w:val="393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083097" w:rsidRPr="00BB5BDE" w:rsidRDefault="00083097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Merge/>
          </w:tcPr>
          <w:p w:rsidR="00083097" w:rsidRPr="00BB5BDE" w:rsidRDefault="00083097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227" w:type="dxa"/>
            <w:vMerge/>
          </w:tcPr>
          <w:p w:rsidR="00083097" w:rsidRPr="00BB5BDE" w:rsidRDefault="00083097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083097" w:rsidRPr="005451E6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5451E6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5451E6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5451E6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083097" w:rsidRPr="005451E6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5451E6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5451E6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5451E6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:rsidR="00083097" w:rsidRPr="005451E6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5451E6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5451E6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5451E6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083097" w:rsidRPr="005451E6" w:rsidRDefault="00083097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5451E6">
              <w:rPr>
                <w:rFonts w:cs="B Titr" w:hint="cs"/>
                <w:sz w:val="10"/>
                <w:szCs w:val="14"/>
                <w:rtl/>
              </w:rPr>
              <w:t>امتیاز کسب شده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083097" w:rsidRPr="005451E6" w:rsidRDefault="00274748" w:rsidP="00083097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*</w:t>
            </w:r>
            <w:r w:rsidR="00083097" w:rsidRPr="005451E6">
              <w:rPr>
                <w:rFonts w:cs="B Titr" w:hint="cs"/>
                <w:sz w:val="10"/>
                <w:szCs w:val="14"/>
                <w:rtl/>
              </w:rPr>
              <w:t>موردی ندارد</w:t>
            </w:r>
          </w:p>
        </w:tc>
        <w:tc>
          <w:tcPr>
            <w:tcW w:w="2940" w:type="dxa"/>
            <w:vMerge/>
            <w:vAlign w:val="center"/>
          </w:tcPr>
          <w:p w:rsidR="00083097" w:rsidRPr="00BB5BDE" w:rsidRDefault="00083097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A345FE" w:rsidTr="004D2FEF">
        <w:trPr>
          <w:cantSplit/>
          <w:trHeight w:val="393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A345FE" w:rsidRDefault="00A345FE" w:rsidP="00BB265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برنامه ریزی</w:t>
            </w:r>
          </w:p>
        </w:tc>
        <w:tc>
          <w:tcPr>
            <w:tcW w:w="61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6227" w:type="dxa"/>
          </w:tcPr>
          <w:p w:rsidR="00A345FE" w:rsidRPr="000B6741" w:rsidRDefault="00A345FE" w:rsidP="00C66B71">
            <w:pPr>
              <w:bidi/>
              <w:rPr>
                <w:rFonts w:cs="B Nazanin"/>
                <w:bCs/>
                <w:szCs w:val="20"/>
                <w:rtl/>
              </w:rPr>
            </w:pPr>
            <w:r w:rsidRPr="000B6741">
              <w:rPr>
                <w:rFonts w:cs="B Nazanin" w:hint="cs"/>
                <w:b w:val="0"/>
                <w:bCs/>
                <w:szCs w:val="20"/>
                <w:rtl/>
              </w:rPr>
              <w:t xml:space="preserve">آیا کارشناس برنامه زمانبندی جهت آموزش مباحث </w:t>
            </w:r>
            <w:r w:rsidR="008D2598">
              <w:rPr>
                <w:rFonts w:cs="B Nazanin" w:hint="cs"/>
                <w:b w:val="0"/>
                <w:bCs/>
                <w:szCs w:val="20"/>
                <w:rtl/>
              </w:rPr>
              <w:t xml:space="preserve">گروه سلامت روانی اجتماعی و اعتیاد </w:t>
            </w:r>
            <w:r w:rsidRPr="000B6741">
              <w:rPr>
                <w:rFonts w:cs="B Nazanin" w:hint="cs"/>
                <w:b w:val="0"/>
                <w:bCs/>
                <w:szCs w:val="20"/>
                <w:rtl/>
              </w:rPr>
              <w:t xml:space="preserve">برای </w:t>
            </w:r>
            <w:r w:rsidR="00C66B71">
              <w:rPr>
                <w:rFonts w:cs="B Nazanin" w:hint="cs"/>
                <w:b w:val="0"/>
                <w:bCs/>
                <w:szCs w:val="20"/>
                <w:rtl/>
              </w:rPr>
              <w:t>کارکنان</w:t>
            </w:r>
            <w:r w:rsidR="006812D1">
              <w:rPr>
                <w:rFonts w:cs="B Nazanin" w:hint="cs"/>
                <w:b w:val="0"/>
                <w:bCs/>
                <w:szCs w:val="20"/>
                <w:rtl/>
              </w:rPr>
              <w:t>،</w:t>
            </w:r>
            <w:r w:rsidRPr="000B6741">
              <w:rPr>
                <w:rFonts w:cs="B Nazanin" w:hint="cs"/>
                <w:b w:val="0"/>
                <w:bCs/>
                <w:szCs w:val="20"/>
                <w:rtl/>
              </w:rPr>
              <w:t xml:space="preserve">  طبق </w:t>
            </w:r>
            <w:r w:rsidR="00C66B71">
              <w:rPr>
                <w:rFonts w:cs="B Nazanin" w:hint="cs"/>
                <w:b w:val="0"/>
                <w:bCs/>
                <w:szCs w:val="20"/>
                <w:rtl/>
              </w:rPr>
              <w:t>دستورالعمل ارسالی از استان</w:t>
            </w:r>
            <w:r w:rsidRPr="000B6741">
              <w:rPr>
                <w:rFonts w:cs="B Nazanin" w:hint="cs"/>
                <w:b w:val="0"/>
                <w:bCs/>
                <w:szCs w:val="20"/>
                <w:rtl/>
              </w:rPr>
              <w:t xml:space="preserve"> تدوین کرده است؟( بررسی برنامه)</w:t>
            </w: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A345FE" w:rsidRPr="00FB4307" w:rsidRDefault="00A345FE" w:rsidP="00F817C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>0. برنامه زمان بندی وجود ندارد</w:t>
            </w:r>
          </w:p>
          <w:p w:rsidR="00A345FE" w:rsidRDefault="00A345FE" w:rsidP="00DE6947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برنامه زمان بندی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وجود دارد ولی صحیح وکامل نیست</w:t>
            </w:r>
          </w:p>
          <w:p w:rsidR="00A345FE" w:rsidRPr="00DE6947" w:rsidRDefault="00A345FE" w:rsidP="00997FBC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برنامه زمان بندی برای هر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برنامه</w:t>
            </w: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 وجود دارد</w:t>
            </w:r>
          </w:p>
          <w:p w:rsidR="00A345FE" w:rsidRPr="00DE6947" w:rsidRDefault="00A345FE" w:rsidP="00FB4307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1B5BE8" w:rsidTr="004D2FEF">
        <w:trPr>
          <w:cantSplit/>
          <w:trHeight w:val="393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1B5BE8" w:rsidRDefault="001B5BE8" w:rsidP="00BB265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1B5BE8" w:rsidRDefault="0051617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</w:t>
            </w:r>
          </w:p>
        </w:tc>
        <w:tc>
          <w:tcPr>
            <w:tcW w:w="6227" w:type="dxa"/>
          </w:tcPr>
          <w:p w:rsidR="001B5BE8" w:rsidRPr="000B6741" w:rsidRDefault="001B5BE8" w:rsidP="00B37004">
            <w:pPr>
              <w:bidi/>
              <w:rPr>
                <w:rFonts w:cs="B Nazanin"/>
                <w:b w:val="0"/>
                <w:bCs/>
                <w:szCs w:val="20"/>
                <w:rtl/>
              </w:rPr>
            </w:pPr>
            <w:r w:rsidRPr="000B6741">
              <w:rPr>
                <w:rFonts w:cs="B Nazanin" w:hint="cs"/>
                <w:bCs/>
                <w:szCs w:val="20"/>
                <w:rtl/>
              </w:rPr>
              <w:t>آیا آموزش های کارکنان بر اساس دستورالعمل ارسالی از استان انجام شده است؟</w:t>
            </w:r>
          </w:p>
        </w:tc>
        <w:tc>
          <w:tcPr>
            <w:tcW w:w="630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1B5BE8" w:rsidRPr="00BB5BDE" w:rsidRDefault="001B5BE8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1B5BE8" w:rsidRPr="00FB4307" w:rsidRDefault="001B5BE8" w:rsidP="001B5BE8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1B5BE8" w:rsidRDefault="001B5BE8" w:rsidP="001B5BE8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1B5BE8" w:rsidRPr="00FB4307" w:rsidRDefault="001B5BE8" w:rsidP="00096D5E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F35256" w:rsidTr="004D2FEF">
        <w:trPr>
          <w:cantSplit/>
          <w:trHeight w:val="393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F35256" w:rsidRDefault="00F35256" w:rsidP="00BB265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F35256" w:rsidRDefault="0051617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</w:p>
        </w:tc>
        <w:tc>
          <w:tcPr>
            <w:tcW w:w="6227" w:type="dxa"/>
          </w:tcPr>
          <w:p w:rsidR="00F35256" w:rsidRPr="00F35256" w:rsidRDefault="00F35256" w:rsidP="006812D1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F35256">
              <w:rPr>
                <w:rFonts w:cs="B Nazanin" w:hint="cs"/>
                <w:bCs/>
                <w:szCs w:val="20"/>
                <w:rtl/>
              </w:rPr>
              <w:t>آیا کارشناس وضعیت موجود بیماری ها</w:t>
            </w:r>
            <w:r w:rsidR="006812D1">
              <w:rPr>
                <w:rFonts w:cs="B Nazanin" w:hint="cs"/>
                <w:bCs/>
                <w:szCs w:val="20"/>
                <w:rtl/>
              </w:rPr>
              <w:t xml:space="preserve">( خدمات غربالگری، بیماری های شناسایی شده، آموزش های انجام شده، موارد ارجاع فوری به پزشک و...) </w:t>
            </w:r>
            <w:r w:rsidRPr="00F35256">
              <w:rPr>
                <w:rFonts w:cs="B Nazanin" w:hint="cs"/>
                <w:bCs/>
                <w:szCs w:val="20"/>
                <w:rtl/>
              </w:rPr>
              <w:t xml:space="preserve"> را </w:t>
            </w:r>
            <w:r w:rsidR="006812D1">
              <w:rPr>
                <w:rFonts w:cs="B Nazanin" w:hint="cs"/>
                <w:bCs/>
                <w:szCs w:val="20"/>
                <w:rtl/>
              </w:rPr>
              <w:t xml:space="preserve">به صورت ماهیانه </w:t>
            </w:r>
            <w:r w:rsidRPr="00F35256">
              <w:rPr>
                <w:rFonts w:cs="B Nazanin" w:hint="cs"/>
                <w:bCs/>
                <w:szCs w:val="20"/>
                <w:rtl/>
              </w:rPr>
              <w:t xml:space="preserve">در خانه بهداشت ها یا پایگاه ها و مراکز مشخص کرده است؟(بررسی </w:t>
            </w:r>
            <w:r w:rsidR="006812D1">
              <w:rPr>
                <w:rFonts w:cs="B Nazanin" w:hint="cs"/>
                <w:bCs/>
                <w:szCs w:val="20"/>
                <w:rtl/>
              </w:rPr>
              <w:t>مستندات)</w:t>
            </w:r>
          </w:p>
        </w:tc>
        <w:tc>
          <w:tcPr>
            <w:tcW w:w="630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F35256" w:rsidRPr="00FB4307" w:rsidRDefault="00F35256" w:rsidP="00BE213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مشخص نشده است</w:t>
            </w:r>
          </w:p>
          <w:p w:rsidR="00F35256" w:rsidRDefault="00F35256" w:rsidP="00BE213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مشخص شده است</w:t>
            </w:r>
          </w:p>
          <w:p w:rsidR="00F35256" w:rsidRPr="00BB5BDE" w:rsidRDefault="00F35256" w:rsidP="00BE213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856064" w:rsidTr="004D2FEF">
        <w:trPr>
          <w:cantSplit/>
          <w:trHeight w:val="393"/>
          <w:jc w:val="center"/>
        </w:trPr>
        <w:tc>
          <w:tcPr>
            <w:tcW w:w="697" w:type="dxa"/>
            <w:textDirection w:val="btLr"/>
            <w:vAlign w:val="center"/>
          </w:tcPr>
          <w:p w:rsidR="00856064" w:rsidRDefault="00856064" w:rsidP="00BB265D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856064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4</w:t>
            </w:r>
          </w:p>
        </w:tc>
        <w:tc>
          <w:tcPr>
            <w:tcW w:w="6227" w:type="dxa"/>
          </w:tcPr>
          <w:p w:rsidR="00856064" w:rsidRPr="00F35256" w:rsidRDefault="006E50E0" w:rsidP="006812D1">
            <w:pPr>
              <w:bidi/>
              <w:spacing w:line="240" w:lineRule="atLeast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</w:t>
            </w:r>
            <w:r w:rsidR="00856064">
              <w:rPr>
                <w:rFonts w:cs="B Nazanin" w:hint="cs"/>
                <w:bCs/>
                <w:szCs w:val="20"/>
                <w:rtl/>
              </w:rPr>
              <w:t xml:space="preserve">یا برش شهرستانی برنامه پیشگیری از خودکشی مطابق با </w:t>
            </w:r>
            <w:r>
              <w:rPr>
                <w:rFonts w:cs="B Nazanin" w:hint="cs"/>
                <w:bCs/>
                <w:szCs w:val="20"/>
                <w:rtl/>
              </w:rPr>
              <w:t>برش استانی آن به صورت سالانه تدوین شده است؟</w:t>
            </w:r>
          </w:p>
        </w:tc>
        <w:tc>
          <w:tcPr>
            <w:tcW w:w="630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856064" w:rsidRPr="00BB5BDE" w:rsidRDefault="00856064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6E50E0" w:rsidRPr="00FB4307" w:rsidRDefault="006E50E0" w:rsidP="006E50E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برش شهرستانی</w:t>
            </w: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 وجود ندارد</w:t>
            </w:r>
          </w:p>
          <w:p w:rsidR="006E50E0" w:rsidRDefault="006E50E0" w:rsidP="006E50E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برش شهرستانی</w:t>
            </w: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وجود دارد ولی به روز  و طبق دستورالعمل نیست</w:t>
            </w:r>
          </w:p>
          <w:p w:rsidR="006E50E0" w:rsidRPr="00DE6947" w:rsidRDefault="006E50E0" w:rsidP="006E50E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برش شهرستانی هر سال طبق دستورالعمل تدوین شده است</w:t>
            </w:r>
          </w:p>
          <w:p w:rsidR="00856064" w:rsidRPr="00FB4307" w:rsidRDefault="00856064" w:rsidP="00BE213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textDirection w:val="btLr"/>
          </w:tcPr>
          <w:p w:rsidR="00A345FE" w:rsidRPr="00BB5BDE" w:rsidRDefault="001D040B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هماهنگی</w:t>
            </w:r>
          </w:p>
        </w:tc>
        <w:tc>
          <w:tcPr>
            <w:tcW w:w="614" w:type="dxa"/>
            <w:tcBorders>
              <w:top w:val="single" w:sz="12" w:space="0" w:color="auto"/>
            </w:tcBorders>
          </w:tcPr>
          <w:p w:rsidR="00A345FE" w:rsidRDefault="00963822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5</w:t>
            </w:r>
          </w:p>
        </w:tc>
        <w:tc>
          <w:tcPr>
            <w:tcW w:w="6227" w:type="dxa"/>
            <w:tcBorders>
              <w:top w:val="single" w:sz="12" w:space="0" w:color="auto"/>
            </w:tcBorders>
          </w:tcPr>
          <w:p w:rsidR="00A345FE" w:rsidRPr="000B6741" w:rsidRDefault="00A345FE" w:rsidP="00583862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0B6741">
              <w:rPr>
                <w:rFonts w:cs="B Nazanin" w:hint="cs"/>
                <w:bCs/>
                <w:szCs w:val="20"/>
                <w:rtl/>
              </w:rPr>
              <w:t>آیا کارشناس حداقل یکبار در سال کمیته بهداشت روان</w:t>
            </w:r>
            <w:r w:rsidR="001D040B" w:rsidRPr="000B6741">
              <w:rPr>
                <w:rFonts w:cs="B Nazanin" w:hint="cs"/>
                <w:bCs/>
                <w:szCs w:val="20"/>
                <w:rtl/>
              </w:rPr>
              <w:t xml:space="preserve"> </w:t>
            </w:r>
            <w:r w:rsidRPr="000B6741">
              <w:rPr>
                <w:rFonts w:cs="B Nazanin" w:hint="cs"/>
                <w:bCs/>
                <w:szCs w:val="20"/>
                <w:rtl/>
              </w:rPr>
              <w:t xml:space="preserve"> برگزارکرده است؟(بررسی صورتجلسه)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D040B" w:rsidRPr="00FB4307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1D040B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A345FE" w:rsidRPr="00FB4307" w:rsidRDefault="00A345FE" w:rsidP="0058386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/>
            <w:textDirection w:val="btLr"/>
          </w:tcPr>
          <w:p w:rsidR="00A345FE" w:rsidRPr="00BB5BDE" w:rsidRDefault="00A345FE" w:rsidP="00583862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A345FE" w:rsidRDefault="00963822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6</w:t>
            </w:r>
          </w:p>
        </w:tc>
        <w:tc>
          <w:tcPr>
            <w:tcW w:w="6227" w:type="dxa"/>
          </w:tcPr>
          <w:p w:rsidR="00A345FE" w:rsidRPr="000B6741" w:rsidRDefault="00A345FE" w:rsidP="00583862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0B6741">
              <w:rPr>
                <w:rFonts w:cs="B Nazanin" w:hint="cs"/>
                <w:bCs/>
                <w:szCs w:val="20"/>
                <w:rtl/>
              </w:rPr>
              <w:t>آیا کارشناس جهت برگزاری مناسبت</w:t>
            </w:r>
            <w:r w:rsidR="001D040B" w:rsidRPr="000B6741">
              <w:rPr>
                <w:rFonts w:cs="B Nazanin" w:hint="cs"/>
                <w:bCs/>
                <w:szCs w:val="20"/>
                <w:rtl/>
              </w:rPr>
              <w:t xml:space="preserve"> ها ی</w:t>
            </w:r>
            <w:r w:rsidRPr="000B6741">
              <w:rPr>
                <w:rFonts w:cs="B Nazanin" w:hint="cs"/>
                <w:bCs/>
                <w:szCs w:val="20"/>
                <w:rtl/>
              </w:rPr>
              <w:t xml:space="preserve"> بهداشت روان کمیته درون بخشی تشکیل داده است؟(بررسی صورتجلسه)</w:t>
            </w: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1D040B" w:rsidRPr="00FB4307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1D040B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A345FE" w:rsidRPr="00FB4307" w:rsidRDefault="00A345FE" w:rsidP="0058386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/>
            <w:textDirection w:val="btLr"/>
          </w:tcPr>
          <w:p w:rsidR="00A345FE" w:rsidRPr="00BB5BDE" w:rsidRDefault="00A345FE" w:rsidP="00583862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A345FE" w:rsidRDefault="00963822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7</w:t>
            </w:r>
          </w:p>
        </w:tc>
        <w:tc>
          <w:tcPr>
            <w:tcW w:w="6227" w:type="dxa"/>
          </w:tcPr>
          <w:p w:rsidR="00A345FE" w:rsidRPr="000B6741" w:rsidRDefault="00A345FE" w:rsidP="00583862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0B6741">
              <w:rPr>
                <w:rFonts w:cs="B Nazanin" w:hint="cs"/>
                <w:bCs/>
                <w:szCs w:val="20"/>
                <w:rtl/>
              </w:rPr>
              <w:t>آیا کارشناس جهت برگزاری مناسبت</w:t>
            </w:r>
            <w:r w:rsidR="001D040B" w:rsidRPr="000B6741">
              <w:rPr>
                <w:rFonts w:cs="B Nazanin" w:hint="cs"/>
                <w:bCs/>
                <w:szCs w:val="20"/>
                <w:rtl/>
              </w:rPr>
              <w:t xml:space="preserve"> های</w:t>
            </w:r>
            <w:r w:rsidRPr="000B6741">
              <w:rPr>
                <w:rFonts w:cs="B Nazanin" w:hint="cs"/>
                <w:bCs/>
                <w:szCs w:val="20"/>
                <w:rtl/>
              </w:rPr>
              <w:t xml:space="preserve"> بهداشت روان کمیته برون بخشی تشکیل داده است؟(بررسی صورتجلسه)</w:t>
            </w: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1D040B" w:rsidRPr="00FB4307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1D040B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A345FE" w:rsidRPr="00FB4307" w:rsidRDefault="00A345FE" w:rsidP="0058386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/>
            <w:textDirection w:val="btLr"/>
          </w:tcPr>
          <w:p w:rsidR="00A345FE" w:rsidRPr="00BB5BDE" w:rsidRDefault="00A345FE" w:rsidP="00583862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A345FE" w:rsidRDefault="00963822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8</w:t>
            </w:r>
          </w:p>
        </w:tc>
        <w:tc>
          <w:tcPr>
            <w:tcW w:w="6227" w:type="dxa"/>
          </w:tcPr>
          <w:p w:rsidR="00A345FE" w:rsidRPr="000B6741" w:rsidRDefault="00A345FE" w:rsidP="00583862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0B6741">
              <w:rPr>
                <w:rFonts w:cs="B Nazanin" w:hint="cs"/>
                <w:bCs/>
                <w:szCs w:val="20"/>
                <w:rtl/>
              </w:rPr>
              <w:t>آیا کارشناس در جهت جلب همکاری درون بخشی در یکسال گذشته اقدامی انجام داده است؟(بررسی مستندات و نظر مافوق)</w:t>
            </w: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1D040B" w:rsidRPr="00FB4307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1D040B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A345FE" w:rsidRPr="00FB4307" w:rsidRDefault="00A345FE" w:rsidP="0058386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/>
            <w:textDirection w:val="btLr"/>
          </w:tcPr>
          <w:p w:rsidR="00A345FE" w:rsidRPr="00BB5BDE" w:rsidRDefault="00A345FE" w:rsidP="00583862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A345FE" w:rsidRDefault="00963822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9</w:t>
            </w:r>
          </w:p>
        </w:tc>
        <w:tc>
          <w:tcPr>
            <w:tcW w:w="6227" w:type="dxa"/>
          </w:tcPr>
          <w:p w:rsidR="00A345FE" w:rsidRPr="000B6741" w:rsidRDefault="00A345FE" w:rsidP="00583862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0B6741">
              <w:rPr>
                <w:rFonts w:cs="B Nazanin" w:hint="cs"/>
                <w:bCs/>
                <w:szCs w:val="20"/>
                <w:rtl/>
              </w:rPr>
              <w:t>آیا کارشناس در جهت جلب همکاری برون بخشی در یکسال گذشته اقدامی انجام داده است؟(بررسی مستندات و نظر مافوق)</w:t>
            </w: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1D040B" w:rsidRPr="00FB4307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1D040B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A345FE" w:rsidRPr="00FB4307" w:rsidRDefault="00A345FE" w:rsidP="0058386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/>
            <w:textDirection w:val="btLr"/>
          </w:tcPr>
          <w:p w:rsidR="00A345FE" w:rsidRPr="00BB5BDE" w:rsidRDefault="00A345FE" w:rsidP="00583862">
            <w:pPr>
              <w:bidi/>
              <w:ind w:left="113" w:right="113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</w:tcPr>
          <w:p w:rsidR="00A345FE" w:rsidRDefault="00963822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10</w:t>
            </w:r>
          </w:p>
        </w:tc>
        <w:tc>
          <w:tcPr>
            <w:tcW w:w="6227" w:type="dxa"/>
          </w:tcPr>
          <w:p w:rsidR="00A345FE" w:rsidRPr="000B6741" w:rsidRDefault="00A345FE" w:rsidP="00583862">
            <w:pPr>
              <w:bidi/>
              <w:spacing w:line="240" w:lineRule="atLeast"/>
              <w:rPr>
                <w:rFonts w:cs="B Nazanin"/>
                <w:bCs/>
                <w:szCs w:val="20"/>
                <w:rtl/>
              </w:rPr>
            </w:pPr>
            <w:r w:rsidRPr="000B6741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>آیا در کمیته محلی و راهبری برنامه مدل مداخلات اجتماع محور شرکت داشته است؟</w:t>
            </w: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583862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1D040B" w:rsidRPr="00FB4307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1D040B" w:rsidRDefault="001D040B" w:rsidP="001D040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4D2FEF" w:rsidRDefault="004D2FEF" w:rsidP="004D2FE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  <w:p w:rsidR="004D2FEF" w:rsidRDefault="004D2FEF" w:rsidP="004D2FE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  <w:p w:rsidR="004D2FEF" w:rsidRDefault="004D2FEF" w:rsidP="004D2FE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  <w:p w:rsidR="00A345FE" w:rsidRPr="00FB4307" w:rsidRDefault="00A345FE" w:rsidP="0058386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345FE" w:rsidRPr="00BB5BDE" w:rsidRDefault="00A345FE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lastRenderedPageBreak/>
              <w:t>سازماندهی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A345FE" w:rsidRPr="00BB5BD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11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آیا دستورالعمل ها و نامه ها به تفکیک موضوع و با امکان قابلیت دسترسی آسان بایگانی شده است؟ </w:t>
            </w: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24" w:space="0" w:color="auto"/>
            </w:tcBorders>
            <w:vAlign w:val="center"/>
          </w:tcPr>
          <w:p w:rsidR="00A345FE" w:rsidRPr="00FB4307" w:rsidRDefault="00A345FE" w:rsidP="001D040B">
            <w:pPr>
              <w:bidi/>
              <w:jc w:val="both"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انجام نشده است</w:t>
            </w:r>
          </w:p>
          <w:p w:rsidR="00A345FE" w:rsidRDefault="00A345FE" w:rsidP="001D040B">
            <w:pPr>
              <w:bidi/>
              <w:jc w:val="both"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ناقص انجام شده است</w:t>
            </w:r>
          </w:p>
          <w:p w:rsidR="00A345FE" w:rsidRPr="005E4237" w:rsidRDefault="00A345FE" w:rsidP="005E4237">
            <w:pPr>
              <w:bidi/>
              <w:jc w:val="both"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کامل انجام شده</w:t>
            </w:r>
            <w:r w:rsidR="00F35256">
              <w:rPr>
                <w:rFonts w:cs="B Nazanin" w:hint="cs"/>
                <w:bCs/>
                <w:sz w:val="14"/>
                <w:szCs w:val="14"/>
                <w:rtl/>
              </w:rPr>
              <w:t xml:space="preserve"> ا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 xml:space="preserve"> ست</w:t>
            </w:r>
          </w:p>
        </w:tc>
      </w:tr>
      <w:tr w:rsidR="00A345FE" w:rsidTr="004D2FEF">
        <w:trPr>
          <w:cantSplit/>
          <w:trHeight w:val="60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A345FE" w:rsidRPr="00BB5BDE" w:rsidRDefault="00A345FE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A345FE" w:rsidRPr="00BB5BD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12</w:t>
            </w:r>
          </w:p>
        </w:tc>
        <w:tc>
          <w:tcPr>
            <w:tcW w:w="6227" w:type="dxa"/>
          </w:tcPr>
          <w:p w:rsidR="00A345FE" w:rsidRPr="00AD5E9D" w:rsidRDefault="00A345FE" w:rsidP="00C96125">
            <w:pPr>
              <w:bidi/>
              <w:rPr>
                <w:rFonts w:cs="B Nazanin"/>
                <w:bCs/>
                <w:szCs w:val="20"/>
                <w:rtl/>
              </w:rPr>
            </w:pPr>
            <w:r w:rsidRPr="00AD5E9D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>آیا متون آموزشی سلامت روان در برنامه تحول نظام سلامت  در ستاد موجود  می باشد؟</w:t>
            </w: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DA2B12" w:rsidRPr="00FB4307" w:rsidRDefault="00DA2B12" w:rsidP="00DA2B1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موجود نیست</w:t>
            </w:r>
          </w:p>
          <w:p w:rsidR="00DA2B12" w:rsidRDefault="00DA2B12" w:rsidP="00DA2B1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موجود است</w:t>
            </w:r>
          </w:p>
          <w:p w:rsidR="00A345FE" w:rsidRPr="00BB5BDE" w:rsidRDefault="00A345FE" w:rsidP="00974AB4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</w:tr>
      <w:tr w:rsidR="00867B50" w:rsidTr="004D2FEF">
        <w:trPr>
          <w:cantSplit/>
          <w:trHeight w:val="60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867B50" w:rsidRPr="00BB5BDE" w:rsidRDefault="00867B50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867B50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13</w:t>
            </w:r>
          </w:p>
        </w:tc>
        <w:tc>
          <w:tcPr>
            <w:tcW w:w="6227" w:type="dxa"/>
          </w:tcPr>
          <w:p w:rsidR="00867B50" w:rsidRPr="00BB5BDE" w:rsidRDefault="00867B50" w:rsidP="002B40D1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شرح وظایف کارشناس قابل دسترسی می باشد؟</w:t>
            </w:r>
          </w:p>
        </w:tc>
        <w:tc>
          <w:tcPr>
            <w:tcW w:w="630" w:type="dxa"/>
          </w:tcPr>
          <w:p w:rsidR="00867B50" w:rsidRPr="00BB5BDE" w:rsidRDefault="00867B50" w:rsidP="002B40D1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</w:tcPr>
          <w:p w:rsidR="00867B50" w:rsidRPr="00BB5BDE" w:rsidRDefault="00867B50" w:rsidP="002B40D1">
            <w:pPr>
              <w:bidi/>
              <w:rPr>
                <w:bCs/>
                <w:szCs w:val="20"/>
              </w:rPr>
            </w:pPr>
          </w:p>
        </w:tc>
        <w:tc>
          <w:tcPr>
            <w:tcW w:w="630" w:type="dxa"/>
          </w:tcPr>
          <w:p w:rsidR="00867B50" w:rsidRPr="00BB5BDE" w:rsidRDefault="00867B50" w:rsidP="002B40D1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867B50" w:rsidRPr="00BB5BDE" w:rsidRDefault="00867B50" w:rsidP="002B40D1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867B50" w:rsidRPr="00BB5BDE" w:rsidRDefault="00867B50" w:rsidP="002B40D1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867B50" w:rsidRPr="00BB5BDE" w:rsidRDefault="00867B50" w:rsidP="002B40D1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867B50" w:rsidRPr="00BB5BDE" w:rsidRDefault="00867B50" w:rsidP="002B40D1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867B50" w:rsidRPr="00BB5BDE" w:rsidRDefault="00867B50" w:rsidP="002B40D1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867B50" w:rsidRPr="00FB4307" w:rsidRDefault="00867B50" w:rsidP="002B40D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قابل دسترسی نیست</w:t>
            </w:r>
          </w:p>
          <w:p w:rsidR="00867B50" w:rsidRDefault="00867B50" w:rsidP="002B40D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براحتی قابل دسترسی است</w:t>
            </w:r>
          </w:p>
          <w:p w:rsidR="00867B50" w:rsidRPr="00BB5BDE" w:rsidRDefault="00867B50" w:rsidP="002B40D1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A345FE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A345FE" w:rsidRPr="00BB5BDE" w:rsidRDefault="00A345FE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A345F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14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:rsidR="00A345FE" w:rsidRPr="00AD5E9D" w:rsidRDefault="00A345FE" w:rsidP="000048C6">
            <w:pPr>
              <w:bidi/>
              <w:rPr>
                <w:rFonts w:ascii="Times New Roman" w:hAnsi="Times New Roman" w:cs="B Nazanin"/>
                <w:bCs/>
                <w:noProof/>
                <w:szCs w:val="20"/>
                <w:rtl/>
                <w:lang w:bidi="fa-IR"/>
              </w:rPr>
            </w:pPr>
            <w:r w:rsidRPr="00AD5E9D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 xml:space="preserve">آیا مستندات مر بوط به </w:t>
            </w:r>
            <w:r w:rsidRPr="00AD5E9D">
              <w:rPr>
                <w:rFonts w:ascii="Times New Roman" w:hAnsi="Times New Roman" w:cs="Times New Roman"/>
                <w:b w:val="0"/>
                <w:noProof/>
                <w:sz w:val="24"/>
                <w:rtl/>
                <w:lang w:bidi="fa-IR"/>
              </w:rPr>
              <w:t xml:space="preserve"> </w:t>
            </w:r>
            <w:r w:rsidRPr="00AD5E9D">
              <w:rPr>
                <w:rFonts w:ascii="Times New Roman" w:hAnsi="Times New Roman" w:cs="B Nazanin"/>
                <w:bCs/>
                <w:noProof/>
                <w:szCs w:val="20"/>
                <w:rtl/>
                <w:lang w:bidi="fa-IR"/>
              </w:rPr>
              <w:t>برنامه مدل مداخلات اجتماع محور</w:t>
            </w:r>
            <w:r w:rsidRPr="00AD5E9D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 xml:space="preserve"> در ستاد شهرستان موجود</w:t>
            </w:r>
            <w:r w:rsidR="005E4237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 xml:space="preserve">                </w:t>
            </w:r>
            <w:r w:rsidRPr="00AD5E9D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 xml:space="preserve"> می باشد؟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1C3885" w:rsidRPr="00FB4307" w:rsidRDefault="001C3885" w:rsidP="001C388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موجود نیست</w:t>
            </w:r>
          </w:p>
          <w:p w:rsidR="001C3885" w:rsidRDefault="001C3885" w:rsidP="001C388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موجود است</w:t>
            </w:r>
          </w:p>
          <w:p w:rsidR="00A345FE" w:rsidRPr="00FB4307" w:rsidRDefault="00A345FE" w:rsidP="0007486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6D71F0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6D71F0" w:rsidRPr="00BB5BDE" w:rsidRDefault="006D71F0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6D71F0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15</w:t>
            </w:r>
          </w:p>
        </w:tc>
        <w:tc>
          <w:tcPr>
            <w:tcW w:w="6227" w:type="dxa"/>
            <w:tcBorders>
              <w:bottom w:val="single" w:sz="4" w:space="0" w:color="auto"/>
            </w:tcBorders>
          </w:tcPr>
          <w:p w:rsidR="006D71F0" w:rsidRPr="00AD5E9D" w:rsidRDefault="006D71F0" w:rsidP="000048C6">
            <w:pPr>
              <w:bidi/>
              <w:rPr>
                <w:rFonts w:ascii="Times New Roman" w:hAnsi="Times New Roman" w:cs="B Nazanin"/>
                <w:bCs/>
                <w:noProof/>
                <w:szCs w:val="20"/>
                <w:rtl/>
                <w:lang w:bidi="fa-IR"/>
              </w:rPr>
            </w:pPr>
            <w:r w:rsidRPr="00AD5E9D">
              <w:rPr>
                <w:rFonts w:cs="B Nazanin" w:hint="cs"/>
                <w:bCs/>
                <w:szCs w:val="20"/>
                <w:rtl/>
              </w:rPr>
              <w:t>آیا کارشناس فیدبک های ارسالی مربوط به هر خانه،پایگاه یا مرکز را به صورت جداگانه بایگانی کرده است؟(بررسی مستندات)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rPr>
                <w:bCs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rPr>
                <w:bCs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D71F0" w:rsidRPr="00BB5BDE" w:rsidRDefault="006D71F0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D71F0" w:rsidRPr="00FB4307" w:rsidRDefault="006D71F0" w:rsidP="006D71F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انجام نشده است</w:t>
            </w:r>
          </w:p>
          <w:p w:rsidR="006D71F0" w:rsidRDefault="006D71F0" w:rsidP="006D71F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کامل انجام شده است</w:t>
            </w:r>
          </w:p>
          <w:p w:rsidR="006D71F0" w:rsidRPr="00FB4307" w:rsidRDefault="006D71F0" w:rsidP="001C388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6D71F0" w:rsidTr="004D2FEF">
        <w:trPr>
          <w:cantSplit/>
          <w:trHeight w:val="427"/>
          <w:jc w:val="center"/>
        </w:trPr>
        <w:tc>
          <w:tcPr>
            <w:tcW w:w="69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6D71F0" w:rsidRPr="00BB5BDE" w:rsidRDefault="006D71F0" w:rsidP="00E242D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پایش و ارزشیابی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6D71F0" w:rsidRPr="00BB5BDE" w:rsidRDefault="00963822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16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:rsidR="006D71F0" w:rsidRPr="00AD5E9D" w:rsidRDefault="006D71F0" w:rsidP="008135B8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AD5E9D">
              <w:rPr>
                <w:rFonts w:cs="B Nazanin" w:hint="cs"/>
                <w:bCs/>
                <w:szCs w:val="20"/>
                <w:rtl/>
              </w:rPr>
              <w:t>آیا کارشناس طبق برنامه اعلام شده پایش ها را انجام</w:t>
            </w:r>
            <w:r w:rsidR="008135B8">
              <w:rPr>
                <w:rFonts w:cs="B Nazanin" w:hint="cs"/>
                <w:bCs/>
                <w:szCs w:val="20"/>
                <w:rtl/>
              </w:rPr>
              <w:t xml:space="preserve"> و ابزار پایش مربوطه را تکمیل کرده است</w:t>
            </w:r>
            <w:r w:rsidRPr="00AD5E9D">
              <w:rPr>
                <w:rFonts w:cs="B Nazanin" w:hint="cs"/>
                <w:bCs/>
                <w:szCs w:val="20"/>
                <w:rtl/>
              </w:rPr>
              <w:t xml:space="preserve"> ؟(اگر خیر دلیل ذکر شود)</w:t>
            </w: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24" w:space="0" w:color="auto"/>
            </w:tcBorders>
            <w:vAlign w:val="center"/>
          </w:tcPr>
          <w:p w:rsidR="006D71F0" w:rsidRPr="00AD5E9D" w:rsidRDefault="006D71F0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0. انجام نشده است</w:t>
            </w:r>
          </w:p>
          <w:p w:rsidR="006D71F0" w:rsidRPr="00AD5E9D" w:rsidRDefault="006D71F0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1. کامل انجام شده است</w:t>
            </w:r>
          </w:p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8135B8" w:rsidTr="004D2FEF">
        <w:trPr>
          <w:cantSplit/>
          <w:trHeight w:val="427"/>
          <w:jc w:val="center"/>
        </w:trPr>
        <w:tc>
          <w:tcPr>
            <w:tcW w:w="697" w:type="dxa"/>
            <w:vMerge/>
            <w:tcBorders>
              <w:top w:val="single" w:sz="24" w:space="0" w:color="auto"/>
            </w:tcBorders>
            <w:textDirection w:val="btLr"/>
            <w:vAlign w:val="center"/>
          </w:tcPr>
          <w:p w:rsidR="008135B8" w:rsidRDefault="008135B8" w:rsidP="00E242D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135B8" w:rsidRDefault="00963822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17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:rsidR="008135B8" w:rsidRPr="00AD5E9D" w:rsidRDefault="008135B8" w:rsidP="008135B8">
            <w:pPr>
              <w:bidi/>
              <w:spacing w:line="240" w:lineRule="atLeast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کارشناس در هر پایش به صورت رندوم ابزار پایش مراقب که توسط روانشناس مرکز تکمیل شده را بررسی کرده است؟</w:t>
            </w:r>
            <w:r w:rsidR="001D6291">
              <w:rPr>
                <w:rFonts w:cs="B Nazanin" w:hint="cs"/>
                <w:bCs/>
                <w:szCs w:val="20"/>
                <w:rtl/>
              </w:rPr>
              <w:t>(بررسی ابزار پایش مربوطه 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8135B8" w:rsidRPr="00AD5E9D" w:rsidRDefault="008135B8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8135B8" w:rsidRPr="00AD5E9D" w:rsidRDefault="008135B8" w:rsidP="008135B8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0. انجام نشده است</w:t>
            </w:r>
          </w:p>
          <w:p w:rsidR="008135B8" w:rsidRPr="00AD5E9D" w:rsidRDefault="008135B8" w:rsidP="008135B8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1. کامل انجام شده است</w:t>
            </w:r>
          </w:p>
          <w:p w:rsidR="008135B8" w:rsidRPr="00AD5E9D" w:rsidRDefault="008135B8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6D71F0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6D71F0" w:rsidRPr="00BB5BDE" w:rsidRDefault="006D71F0" w:rsidP="00E242D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6D71F0" w:rsidRPr="00BB5BDE" w:rsidRDefault="00963822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18</w:t>
            </w:r>
          </w:p>
        </w:tc>
        <w:tc>
          <w:tcPr>
            <w:tcW w:w="6227" w:type="dxa"/>
          </w:tcPr>
          <w:p w:rsidR="006D71F0" w:rsidRPr="00AD5E9D" w:rsidRDefault="006D71F0" w:rsidP="00E242DF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AD5E9D">
              <w:rPr>
                <w:rFonts w:cs="B Nazanin" w:hint="cs"/>
                <w:bCs/>
                <w:szCs w:val="20"/>
                <w:rtl/>
              </w:rPr>
              <w:t>آیا  کارشناس پس از بازدید فیدبک موارد و راه حل ها را به خانه ها،پایگاه ها و مراکز ارسال نموده است؟(بررسی مستندات)</w:t>
            </w:r>
          </w:p>
        </w:tc>
        <w:tc>
          <w:tcPr>
            <w:tcW w:w="630" w:type="dxa"/>
          </w:tcPr>
          <w:p w:rsidR="006D71F0" w:rsidRPr="00AD5E9D" w:rsidRDefault="006D71F0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6D71F0" w:rsidRPr="00AD5E9D" w:rsidRDefault="006D71F0" w:rsidP="006D71F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0. ارسال نشده است</w:t>
            </w:r>
          </w:p>
          <w:p w:rsidR="006D71F0" w:rsidRPr="00AD5E9D" w:rsidRDefault="006D71F0" w:rsidP="006D71F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1. ارسال شده است</w:t>
            </w:r>
          </w:p>
          <w:p w:rsidR="006D71F0" w:rsidRPr="00AD5E9D" w:rsidRDefault="006D71F0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6D71F0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6D71F0" w:rsidRPr="00BB5BDE" w:rsidRDefault="006D71F0" w:rsidP="00E242DF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6D71F0" w:rsidRDefault="00963822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19</w:t>
            </w:r>
          </w:p>
        </w:tc>
        <w:tc>
          <w:tcPr>
            <w:tcW w:w="6227" w:type="dxa"/>
          </w:tcPr>
          <w:p w:rsidR="006D71F0" w:rsidRPr="00AD5E9D" w:rsidRDefault="006D71F0" w:rsidP="00E242DF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AD5E9D">
              <w:rPr>
                <w:rFonts w:cs="B Nazanin" w:hint="cs"/>
                <w:bCs/>
                <w:szCs w:val="20"/>
                <w:rtl/>
              </w:rPr>
              <w:t>آیا  کارشناس پیگیری موارد ارسالی در فیدبک را در بازدید بعدی انجام داده است؟(بررسی مستندات)</w:t>
            </w:r>
          </w:p>
        </w:tc>
        <w:tc>
          <w:tcPr>
            <w:tcW w:w="630" w:type="dxa"/>
          </w:tcPr>
          <w:p w:rsidR="006D71F0" w:rsidRPr="00AD5E9D" w:rsidRDefault="006D71F0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6D71F0" w:rsidRPr="00AD5E9D" w:rsidRDefault="006D71F0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6D71F0" w:rsidRPr="00AD5E9D" w:rsidRDefault="006D71F0" w:rsidP="006D71F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0. انجام نشده است</w:t>
            </w:r>
          </w:p>
          <w:p w:rsidR="006D71F0" w:rsidRPr="00AD5E9D" w:rsidRDefault="006D71F0" w:rsidP="006D71F0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AD5E9D">
              <w:rPr>
                <w:rFonts w:cs="B Nazanin" w:hint="cs"/>
                <w:bCs/>
                <w:sz w:val="14"/>
                <w:szCs w:val="14"/>
                <w:rtl/>
              </w:rPr>
              <w:t>1. کامل انجام شده است</w:t>
            </w:r>
          </w:p>
          <w:p w:rsidR="006D71F0" w:rsidRPr="00AD5E9D" w:rsidRDefault="006D71F0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F50675" w:rsidTr="004D2FEF">
        <w:trPr>
          <w:cantSplit/>
          <w:trHeight w:val="427"/>
          <w:jc w:val="center"/>
        </w:trPr>
        <w:tc>
          <w:tcPr>
            <w:tcW w:w="69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F50675" w:rsidRPr="00BB5BDE" w:rsidRDefault="00F50675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گزارشدهی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F50675" w:rsidRPr="00BB5BD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20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:rsidR="00F50675" w:rsidRPr="00BB5BDE" w:rsidRDefault="00F50675" w:rsidP="001D6291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آیا گزارش </w:t>
            </w:r>
            <w:r w:rsidR="001D6291">
              <w:rPr>
                <w:rFonts w:cs="B Nazanin" w:hint="cs"/>
                <w:bCs/>
                <w:szCs w:val="20"/>
                <w:rtl/>
              </w:rPr>
              <w:t xml:space="preserve">کامل و جامع از </w:t>
            </w:r>
            <w:r>
              <w:rPr>
                <w:rFonts w:cs="B Nazanin" w:hint="cs"/>
                <w:bCs/>
                <w:szCs w:val="20"/>
                <w:rtl/>
              </w:rPr>
              <w:t xml:space="preserve">نظارت مراکز  </w:t>
            </w:r>
            <w:r w:rsidR="001D6291">
              <w:rPr>
                <w:rFonts w:cs="B Nazanin" w:hint="cs"/>
                <w:bCs/>
                <w:szCs w:val="20"/>
                <w:rtl/>
              </w:rPr>
              <w:t xml:space="preserve">خدمات </w:t>
            </w:r>
            <w:r>
              <w:rPr>
                <w:rFonts w:cs="B Nazanin" w:hint="cs"/>
                <w:bCs/>
                <w:szCs w:val="20"/>
                <w:rtl/>
              </w:rPr>
              <w:t xml:space="preserve">جامع سلامت را تهیه </w:t>
            </w:r>
            <w:r w:rsidR="001D6291">
              <w:rPr>
                <w:rFonts w:cs="B Nazanin" w:hint="cs"/>
                <w:bCs/>
                <w:szCs w:val="20"/>
                <w:rtl/>
              </w:rPr>
              <w:t>و جمع بندی کرده است؟(بررسی گزارش)</w:t>
            </w: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50675" w:rsidRPr="00BB5BDE" w:rsidRDefault="00F50675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24" w:space="0" w:color="auto"/>
            </w:tcBorders>
            <w:vAlign w:val="center"/>
          </w:tcPr>
          <w:p w:rsidR="00F50675" w:rsidRPr="00FB4307" w:rsidRDefault="00F50675" w:rsidP="00481E22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اصلا گزارش موجود نیست</w:t>
            </w:r>
          </w:p>
          <w:p w:rsidR="00F50675" w:rsidRDefault="00F50675" w:rsidP="001D629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 xml:space="preserve">گزارش تهیه شده </w:t>
            </w:r>
            <w:r w:rsidR="001D6291">
              <w:rPr>
                <w:rFonts w:cs="B Nazanin" w:hint="cs"/>
                <w:bCs/>
                <w:sz w:val="14"/>
                <w:szCs w:val="14"/>
                <w:rtl/>
              </w:rPr>
              <w:t>است</w:t>
            </w:r>
          </w:p>
          <w:p w:rsidR="00F50675" w:rsidRPr="00BB5BDE" w:rsidRDefault="00F50675" w:rsidP="001D6291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</w:tr>
      <w:tr w:rsidR="00F50675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F50675" w:rsidRPr="00BB5BDE" w:rsidRDefault="00F50675" w:rsidP="00F02F69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F50675" w:rsidRDefault="00963822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21</w:t>
            </w:r>
          </w:p>
        </w:tc>
        <w:tc>
          <w:tcPr>
            <w:tcW w:w="6227" w:type="dxa"/>
          </w:tcPr>
          <w:p w:rsidR="00F50675" w:rsidRPr="00AD5E9D" w:rsidRDefault="00F50675" w:rsidP="001D6291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AD5E9D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 xml:space="preserve">آیا گزارش درصد پیشرفت برنامه به صورت فصلی تهیه </w:t>
            </w:r>
            <w:r w:rsidR="001D6291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 xml:space="preserve">و جمع بندی </w:t>
            </w:r>
            <w:r w:rsidRPr="00AD5E9D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 xml:space="preserve"> شده است؟</w:t>
            </w:r>
          </w:p>
        </w:tc>
        <w:tc>
          <w:tcPr>
            <w:tcW w:w="630" w:type="dxa"/>
          </w:tcPr>
          <w:p w:rsidR="00F50675" w:rsidRPr="00AD5E9D" w:rsidRDefault="00F50675" w:rsidP="00F02F69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1D6291" w:rsidRPr="00FB4307" w:rsidRDefault="001D6291" w:rsidP="001D629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اصلا گزارش موجود نیست</w:t>
            </w:r>
          </w:p>
          <w:p w:rsidR="001D6291" w:rsidRDefault="001D6291" w:rsidP="001D6291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گزارش تهیه شده است</w:t>
            </w:r>
          </w:p>
          <w:p w:rsidR="00F50675" w:rsidRPr="00AD5E9D" w:rsidRDefault="00F50675" w:rsidP="00F02F6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F50675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F50675" w:rsidRPr="00BB5BDE" w:rsidRDefault="00F50675" w:rsidP="00F02F69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F50675" w:rsidRDefault="00963822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22</w:t>
            </w:r>
          </w:p>
        </w:tc>
        <w:tc>
          <w:tcPr>
            <w:tcW w:w="6227" w:type="dxa"/>
          </w:tcPr>
          <w:p w:rsidR="00F50675" w:rsidRPr="00AD5E9D" w:rsidRDefault="00F50675" w:rsidP="007E2F35">
            <w:pPr>
              <w:bidi/>
              <w:spacing w:line="240" w:lineRule="atLeast"/>
              <w:rPr>
                <w:rFonts w:cs="B Nazanin"/>
                <w:bCs/>
                <w:noProof/>
                <w:sz w:val="18"/>
                <w:szCs w:val="18"/>
              </w:rPr>
            </w:pPr>
            <w:r w:rsidRPr="00AD5E9D">
              <w:rPr>
                <w:rFonts w:cs="B Nazanin" w:hint="cs"/>
                <w:b w:val="0"/>
                <w:bCs/>
                <w:szCs w:val="20"/>
                <w:rtl/>
              </w:rPr>
              <w:t>آیا کارشناس موارد درخواستی</w:t>
            </w:r>
            <w:r w:rsidR="007E2F35">
              <w:rPr>
                <w:rFonts w:cs="B Nazanin" w:hint="cs"/>
                <w:b w:val="0"/>
                <w:bCs/>
                <w:szCs w:val="20"/>
                <w:rtl/>
              </w:rPr>
              <w:t xml:space="preserve"> </w:t>
            </w:r>
            <w:r w:rsidRPr="00AD5E9D">
              <w:rPr>
                <w:rFonts w:cs="B Nazanin" w:hint="cs"/>
                <w:b w:val="0"/>
                <w:bCs/>
                <w:szCs w:val="20"/>
                <w:rtl/>
              </w:rPr>
              <w:t>از استان را به موقع به مرکز بهداشت استان ارسال کرده است؟  ( بررسی مستندات موجود در استان)</w:t>
            </w:r>
          </w:p>
        </w:tc>
        <w:tc>
          <w:tcPr>
            <w:tcW w:w="630" w:type="dxa"/>
          </w:tcPr>
          <w:p w:rsidR="00F50675" w:rsidRPr="00AD5E9D" w:rsidRDefault="00F50675" w:rsidP="00F02F69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50675" w:rsidRPr="00AD5E9D" w:rsidRDefault="00F50675" w:rsidP="00F02F6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7E2F35" w:rsidRPr="00FB4307" w:rsidRDefault="007E2F35" w:rsidP="007E2F3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اصلا ارسال نشده است</w:t>
            </w:r>
          </w:p>
          <w:p w:rsidR="007E2F35" w:rsidRDefault="007E2F35" w:rsidP="007E2F3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با تاخیر یا ناقص ارسال شده است</w:t>
            </w:r>
          </w:p>
          <w:p w:rsidR="007E2F35" w:rsidRPr="00DE6947" w:rsidRDefault="007E2F35" w:rsidP="007E2F3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به موقع و کامل ارسال شده است</w:t>
            </w:r>
          </w:p>
          <w:p w:rsidR="00F50675" w:rsidRPr="00AD5E9D" w:rsidRDefault="00F50675" w:rsidP="00F02F6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427"/>
          <w:jc w:val="center"/>
        </w:trPr>
        <w:tc>
          <w:tcPr>
            <w:tcW w:w="69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A345FE" w:rsidRPr="00BB5BDE" w:rsidRDefault="00A345FE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آگاهی</w:t>
            </w:r>
          </w:p>
        </w:tc>
        <w:tc>
          <w:tcPr>
            <w:tcW w:w="614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A345FE" w:rsidRPr="00BB5BDE" w:rsidRDefault="00963822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23</w:t>
            </w:r>
          </w:p>
        </w:tc>
        <w:tc>
          <w:tcPr>
            <w:tcW w:w="6227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کارشناس با وظایف خود در خصوص برنامه پیشگیری از سوء مصرف مواد و کاهش آسیب آگاهی دارد؟(در خصوص جمعیت تحت پوشش، شاخص های مربوطه، فرم ها و دستورالعمل های مربوط به برنامه، اقدامات انجام شده در خصوص برنامه، بسته های آموزشی و...باید حداکثر 70% آگاهی داشته باشد)</w:t>
            </w:r>
          </w:p>
        </w:tc>
        <w:tc>
          <w:tcPr>
            <w:tcW w:w="630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" w:space="0" w:color="auto"/>
            </w:tcBorders>
          </w:tcPr>
          <w:p w:rsidR="00A345FE" w:rsidRPr="00BB5BDE" w:rsidRDefault="00A345FE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A345FE" w:rsidRPr="00FB4307" w:rsidRDefault="00A345FE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اصلا نسبت به برنامه آگاهی ندارد</w:t>
            </w:r>
          </w:p>
          <w:p w:rsidR="00A345FE" w:rsidRDefault="00A345FE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نسبت به برنامه به صورت ناقص آگاهی دارد</w:t>
            </w:r>
          </w:p>
          <w:p w:rsidR="00A345FE" w:rsidRPr="00DE6947" w:rsidRDefault="00A345FE" w:rsidP="00E242DF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نسبت به برنامه اگاهی کافی دارد</w:t>
            </w:r>
          </w:p>
          <w:p w:rsidR="00A345FE" w:rsidRPr="00BB5BDE" w:rsidRDefault="00A345FE" w:rsidP="00E242DF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A345FE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A345FE" w:rsidRPr="00BB5BDE" w:rsidRDefault="00A345FE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A345FE" w:rsidRPr="00BB5BD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24</w:t>
            </w:r>
          </w:p>
        </w:tc>
        <w:tc>
          <w:tcPr>
            <w:tcW w:w="6227" w:type="dxa"/>
          </w:tcPr>
          <w:p w:rsidR="00A345FE" w:rsidRDefault="00A345FE" w:rsidP="004B4DDB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کارشناس با وظایف خود در خصوص برنامه سلامت روان آگاهی دارد؟(در خصوص جمعیت تحت پوشش، شاخص های مربوطه، فرم ها و دستورالعمل های مربوط به برنامه، اقدامات انجام شده در برنامه، بسته های آموزشی و...باید حداکثر 70% آگاهی داشته باشد)</w:t>
            </w:r>
          </w:p>
          <w:p w:rsidR="00A345FE" w:rsidRPr="00BB5BDE" w:rsidRDefault="00A345FE" w:rsidP="000976A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A345FE" w:rsidRPr="00FB4307" w:rsidRDefault="00A345FE" w:rsidP="007B269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اصلا نسبت به برنامه آگاهی ندارد</w:t>
            </w:r>
          </w:p>
          <w:p w:rsidR="00A345FE" w:rsidRDefault="00A345FE" w:rsidP="007B269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نسبت به برنامه به صورت ناقص آگاهی دارد</w:t>
            </w:r>
          </w:p>
          <w:p w:rsidR="00A345FE" w:rsidRPr="00DE6947" w:rsidRDefault="00A345FE" w:rsidP="007B269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نسبت به برنامه اگاهی کافی دارد</w:t>
            </w:r>
          </w:p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401536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401536" w:rsidRPr="00BB5BDE" w:rsidRDefault="00401536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401536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25</w:t>
            </w:r>
          </w:p>
        </w:tc>
        <w:tc>
          <w:tcPr>
            <w:tcW w:w="6227" w:type="dxa"/>
          </w:tcPr>
          <w:p w:rsidR="00401536" w:rsidRDefault="00401536" w:rsidP="004B4DDB">
            <w:pPr>
              <w:bidi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آیا کارشناس با وظایف خود در خصوص برنامه سلامت اجتماعی آگاهی دارد؟(در خصوص جمعیت تحت پوشش، شاخص های مربوطه، فرم ها و دستورالعمل های مربوط به برنامه، اقدامات انجام شده در برنامه، بسته های آموزشی و...باید حداکثر 70% آگاهی داشته باشد)</w:t>
            </w:r>
          </w:p>
        </w:tc>
        <w:tc>
          <w:tcPr>
            <w:tcW w:w="630" w:type="dxa"/>
          </w:tcPr>
          <w:p w:rsidR="00401536" w:rsidRPr="00BB5BDE" w:rsidRDefault="00401536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401536" w:rsidRPr="00BB5BDE" w:rsidRDefault="00401536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401536" w:rsidRPr="00BB5BDE" w:rsidRDefault="0040153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401536" w:rsidRPr="00BB5BDE" w:rsidRDefault="0040153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401536" w:rsidRPr="00BB5BDE" w:rsidRDefault="0040153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401536" w:rsidRPr="00BB5BDE" w:rsidRDefault="0040153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401536" w:rsidRPr="00BB5BDE" w:rsidRDefault="0040153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401536" w:rsidRPr="00BB5BDE" w:rsidRDefault="0040153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401536" w:rsidRPr="00FB4307" w:rsidRDefault="00401536" w:rsidP="00401536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اصلا نسبت به برنامه آگاهی ندارد</w:t>
            </w:r>
          </w:p>
          <w:p w:rsidR="00401536" w:rsidRDefault="00401536" w:rsidP="00401536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نسبت به برنامه به صورت ناقص آگاهی دارد</w:t>
            </w:r>
          </w:p>
          <w:p w:rsidR="00401536" w:rsidRPr="00DE6947" w:rsidRDefault="00401536" w:rsidP="00401536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نسبت به برنامه اگاهی کافی دارد</w:t>
            </w:r>
          </w:p>
          <w:p w:rsidR="00401536" w:rsidRPr="00FB4307" w:rsidRDefault="00401536" w:rsidP="007B2695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A345FE" w:rsidTr="004D2FEF">
        <w:trPr>
          <w:cantSplit/>
          <w:trHeight w:val="801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A345FE" w:rsidRPr="00BB5BDE" w:rsidRDefault="00A345FE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A345FE" w:rsidRPr="00AD5E9D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26</w:t>
            </w:r>
          </w:p>
        </w:tc>
        <w:tc>
          <w:tcPr>
            <w:tcW w:w="6227" w:type="dxa"/>
          </w:tcPr>
          <w:p w:rsidR="00A345FE" w:rsidRPr="00AD5E9D" w:rsidRDefault="00401536" w:rsidP="004B4DDB">
            <w:pPr>
              <w:bidi/>
              <w:rPr>
                <w:rFonts w:cs="B Nazanin"/>
                <w:bCs/>
                <w:szCs w:val="20"/>
                <w:rtl/>
              </w:rPr>
            </w:pPr>
            <w:r w:rsidRPr="00AD5E9D">
              <w:rPr>
                <w:rFonts w:cs="B Nazanin" w:hint="cs"/>
                <w:b w:val="0"/>
                <w:bCs/>
                <w:szCs w:val="20"/>
                <w:rtl/>
              </w:rPr>
              <w:t>آیا کارشناس با دستورالعمل های ارسالی آشنایی دارد؟(بررسی آگاهی)</w:t>
            </w: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A345FE" w:rsidRPr="00BB5BDE" w:rsidRDefault="00A345FE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401536" w:rsidRPr="00FB4307" w:rsidRDefault="00401536" w:rsidP="00824C3C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آگاهی ندارد</w:t>
            </w:r>
          </w:p>
          <w:p w:rsidR="00401536" w:rsidRDefault="00401536" w:rsidP="00824C3C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به صورت ناقص آگاهی دارد</w:t>
            </w:r>
          </w:p>
          <w:p w:rsidR="00401536" w:rsidRPr="00DE6947" w:rsidRDefault="00401536" w:rsidP="00824C3C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DE6947">
              <w:rPr>
                <w:rFonts w:cs="B Nazanin" w:hint="cs"/>
                <w:bCs/>
                <w:sz w:val="14"/>
                <w:szCs w:val="14"/>
                <w:rtl/>
              </w:rPr>
              <w:t xml:space="preserve">2.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 xml:space="preserve">نسبت به </w:t>
            </w:r>
            <w:r w:rsidR="00824C3C">
              <w:rPr>
                <w:rFonts w:cs="B Nazanin" w:hint="cs"/>
                <w:bCs/>
                <w:sz w:val="14"/>
                <w:szCs w:val="14"/>
                <w:rtl/>
              </w:rPr>
              <w:t>دستورالعمل ها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 xml:space="preserve"> اگاهی کافی دارد</w:t>
            </w:r>
          </w:p>
          <w:p w:rsidR="00A345FE" w:rsidRPr="00BB5BDE" w:rsidRDefault="00A345FE" w:rsidP="00AD5E9D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F35256" w:rsidTr="004D2FEF">
        <w:trPr>
          <w:cantSplit/>
          <w:trHeight w:val="427"/>
          <w:jc w:val="center"/>
        </w:trPr>
        <w:tc>
          <w:tcPr>
            <w:tcW w:w="697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F35256" w:rsidRPr="00BB5BDE" w:rsidRDefault="00F35256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نحوه ارائه خدمت</w:t>
            </w:r>
          </w:p>
        </w:tc>
        <w:tc>
          <w:tcPr>
            <w:tcW w:w="614" w:type="dxa"/>
            <w:tcBorders>
              <w:top w:val="single" w:sz="24" w:space="0" w:color="auto"/>
            </w:tcBorders>
            <w:vAlign w:val="center"/>
          </w:tcPr>
          <w:p w:rsidR="00F35256" w:rsidRPr="00BB5BD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27</w:t>
            </w:r>
          </w:p>
        </w:tc>
        <w:tc>
          <w:tcPr>
            <w:tcW w:w="6227" w:type="dxa"/>
            <w:tcBorders>
              <w:top w:val="single" w:sz="24" w:space="0" w:color="auto"/>
            </w:tcBorders>
          </w:tcPr>
          <w:p w:rsidR="00337CCA" w:rsidRDefault="00337CCA" w:rsidP="004346BD">
            <w:pPr>
              <w:bidi/>
              <w:spacing w:line="240" w:lineRule="atLeast"/>
              <w:rPr>
                <w:rFonts w:ascii="Times New Roman" w:hAnsi="Times New Roman" w:cs="B Nazanin"/>
                <w:bCs/>
                <w:noProof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</w:rPr>
              <w:t xml:space="preserve">آیا پانل سلامت </w:t>
            </w:r>
            <w:r w:rsidR="004346BD">
              <w:rPr>
                <w:rFonts w:cs="B Nazanin" w:hint="cs"/>
                <w:bCs/>
                <w:szCs w:val="20"/>
                <w:rtl/>
              </w:rPr>
              <w:t xml:space="preserve">روانی اجتماعی و اعتیاد </w:t>
            </w:r>
            <w:r>
              <w:rPr>
                <w:rFonts w:cs="B Nazanin" w:hint="cs"/>
                <w:bCs/>
                <w:szCs w:val="20"/>
                <w:rtl/>
              </w:rPr>
              <w:t>شهرستان خود را در بورد نصب کرده است؟( شاخص بیماریها ، آموزش هاو... مربوط به هر پایگاه و مرکز)</w:t>
            </w:r>
          </w:p>
          <w:p w:rsidR="00F35256" w:rsidRPr="00FD77C2" w:rsidRDefault="00F35256" w:rsidP="00337CCA">
            <w:pPr>
              <w:bidi/>
              <w:spacing w:line="240" w:lineRule="atLeast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</w:tcBorders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24" w:space="0" w:color="auto"/>
            </w:tcBorders>
            <w:vAlign w:val="center"/>
          </w:tcPr>
          <w:p w:rsidR="00337CCA" w:rsidRPr="00FB4307" w:rsidRDefault="00337CCA" w:rsidP="00337CCA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نصب نشده است</w:t>
            </w:r>
          </w:p>
          <w:p w:rsidR="00337CCA" w:rsidRDefault="00337CCA" w:rsidP="00337CCA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نصب شده است</w:t>
            </w:r>
          </w:p>
          <w:p w:rsidR="00F35256" w:rsidRPr="00BB5BDE" w:rsidRDefault="00F35256" w:rsidP="00337CCA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</w:tr>
      <w:tr w:rsidR="00337CCA" w:rsidTr="004D2FEF">
        <w:trPr>
          <w:cantSplit/>
          <w:trHeight w:val="427"/>
          <w:jc w:val="center"/>
        </w:trPr>
        <w:tc>
          <w:tcPr>
            <w:tcW w:w="697" w:type="dxa"/>
            <w:vMerge/>
            <w:tcBorders>
              <w:top w:val="single" w:sz="24" w:space="0" w:color="auto"/>
            </w:tcBorders>
            <w:textDirection w:val="btLr"/>
            <w:vAlign w:val="center"/>
          </w:tcPr>
          <w:p w:rsidR="00337CCA" w:rsidRDefault="00337CCA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337CCA" w:rsidRPr="00BB5BD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28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:rsidR="00337CCA" w:rsidRDefault="00337CCA" w:rsidP="0077290C">
            <w:pPr>
              <w:bidi/>
              <w:spacing w:line="240" w:lineRule="atLeast"/>
              <w:rPr>
                <w:rFonts w:cs="B Nazanin"/>
                <w:bCs/>
                <w:szCs w:val="20"/>
                <w:rtl/>
              </w:rPr>
            </w:pPr>
            <w:r w:rsidRPr="00FD77C2">
              <w:rPr>
                <w:rFonts w:ascii="Times New Roman" w:hAnsi="Times New Roman" w:cs="B Nazanin" w:hint="cs"/>
                <w:bCs/>
                <w:noProof/>
                <w:szCs w:val="20"/>
                <w:rtl/>
                <w:lang w:bidi="fa-IR"/>
              </w:rPr>
              <w:t>آیا شاخص های سلامت روانی ،اجتماعی و اعتیاد در پانل به درستی محاسبه و ثبت شده است؟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37CCA" w:rsidRPr="00BB5BDE" w:rsidRDefault="00337CCA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337CCA" w:rsidRPr="00FB4307" w:rsidRDefault="00337CCA" w:rsidP="00337CCA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محاسبه نشده است</w:t>
            </w:r>
          </w:p>
          <w:p w:rsidR="00337CCA" w:rsidRDefault="00337CCA" w:rsidP="00337CCA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محاسبه شده ولی ثبت نشده است</w:t>
            </w:r>
          </w:p>
          <w:p w:rsidR="00337CCA" w:rsidRDefault="00337CCA" w:rsidP="00337CCA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Cs/>
                <w:sz w:val="14"/>
                <w:szCs w:val="14"/>
                <w:rtl/>
              </w:rPr>
              <w:t>2. محاسبه شده و ثبت شده است</w:t>
            </w:r>
          </w:p>
          <w:p w:rsidR="00337CCA" w:rsidRPr="00FB4307" w:rsidRDefault="00337CCA" w:rsidP="00F35256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F35256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F35256" w:rsidRDefault="00F35256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F35256" w:rsidRPr="00BB5BDE" w:rsidRDefault="0096382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29</w:t>
            </w:r>
          </w:p>
        </w:tc>
        <w:tc>
          <w:tcPr>
            <w:tcW w:w="6227" w:type="dxa"/>
          </w:tcPr>
          <w:p w:rsidR="00F35256" w:rsidRPr="00FD77C2" w:rsidRDefault="00F35256" w:rsidP="00C06EF1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FD77C2">
              <w:rPr>
                <w:rFonts w:cs="B Nazanin" w:hint="cs"/>
                <w:bCs/>
                <w:szCs w:val="20"/>
                <w:rtl/>
              </w:rPr>
              <w:t xml:space="preserve">آیا مقایسه شاخص های آماری </w:t>
            </w:r>
            <w:r w:rsidRPr="00FD77C2">
              <w:rPr>
                <w:rFonts w:cs="B Nazanin" w:hint="cs"/>
                <w:b w:val="0"/>
                <w:bCs/>
                <w:szCs w:val="20"/>
                <w:rtl/>
              </w:rPr>
              <w:t xml:space="preserve">بین خانه ها، پایگاه ها و مراکز </w:t>
            </w:r>
            <w:r w:rsidRPr="00FD77C2">
              <w:rPr>
                <w:rFonts w:cs="B Nazanin" w:hint="cs"/>
                <w:bCs/>
                <w:szCs w:val="20"/>
                <w:rtl/>
              </w:rPr>
              <w:t>را انجام داده است؟(کل شاخص های آماری مربوط به بیماریها و آموزش ها به صورت نمودار شود)</w:t>
            </w:r>
          </w:p>
        </w:tc>
        <w:tc>
          <w:tcPr>
            <w:tcW w:w="630" w:type="dxa"/>
          </w:tcPr>
          <w:p w:rsidR="00F35256" w:rsidRPr="00BB5BDE" w:rsidRDefault="00F35256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F35256" w:rsidRPr="00FB4307" w:rsidRDefault="00F35256" w:rsidP="00F35256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انجام نشده است</w:t>
            </w:r>
          </w:p>
          <w:p w:rsidR="00F35256" w:rsidRDefault="00F35256" w:rsidP="00F35256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کامل انجام شده است</w:t>
            </w:r>
          </w:p>
          <w:p w:rsidR="00F35256" w:rsidRPr="00BB5BDE" w:rsidRDefault="00F35256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  <w:tr w:rsidR="00744B9B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744B9B" w:rsidRDefault="00744B9B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744B9B" w:rsidRPr="00BB5BDE" w:rsidRDefault="00963822" w:rsidP="002A66C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  <w:r w:rsidR="002A66C3">
              <w:rPr>
                <w:rFonts w:cs="B Nazanin" w:hint="cs"/>
                <w:bCs/>
                <w:szCs w:val="20"/>
                <w:rtl/>
              </w:rPr>
              <w:t>0</w:t>
            </w:r>
          </w:p>
        </w:tc>
        <w:tc>
          <w:tcPr>
            <w:tcW w:w="6227" w:type="dxa"/>
          </w:tcPr>
          <w:p w:rsidR="00744B9B" w:rsidRPr="00D04829" w:rsidRDefault="00744B9B" w:rsidP="00243A1E">
            <w:pPr>
              <w:bidi/>
              <w:spacing w:line="240" w:lineRule="atLeast"/>
              <w:rPr>
                <w:rFonts w:cs="B Nazanin"/>
                <w:bCs/>
                <w:szCs w:val="20"/>
                <w:rtl/>
              </w:rPr>
            </w:pPr>
            <w:r w:rsidRPr="00AD5E9D">
              <w:rPr>
                <w:rFonts w:cs="B Nazanin" w:hint="cs"/>
                <w:bCs/>
                <w:szCs w:val="20"/>
                <w:rtl/>
              </w:rPr>
              <w:t xml:space="preserve">آیا کارشناس اقدامی جهت تهیه و ارسال </w:t>
            </w:r>
            <w:r w:rsidR="00243A1E">
              <w:rPr>
                <w:rFonts w:cs="B Nazanin" w:hint="cs"/>
                <w:bCs/>
                <w:szCs w:val="20"/>
                <w:rtl/>
              </w:rPr>
              <w:t xml:space="preserve">دستورالعمل ها، </w:t>
            </w:r>
            <w:r w:rsidRPr="00AD5E9D">
              <w:rPr>
                <w:rFonts w:cs="B Nazanin" w:hint="cs"/>
                <w:bCs/>
                <w:szCs w:val="20"/>
                <w:rtl/>
              </w:rPr>
              <w:t xml:space="preserve">منابع آموزشی بهداشت روان (جزوه ، پمفلت،بروشور،کتاب و...) به خانه ها </w:t>
            </w:r>
            <w:r w:rsidRPr="00AD5E9D">
              <w:rPr>
                <w:rFonts w:cs="B Nazanin" w:hint="cs"/>
                <w:b w:val="0"/>
                <w:bCs/>
                <w:szCs w:val="20"/>
                <w:rtl/>
              </w:rPr>
              <w:t xml:space="preserve">، پایگاه ها ومراکز </w:t>
            </w:r>
            <w:r w:rsidR="00243A1E" w:rsidRPr="00AD5E9D">
              <w:rPr>
                <w:rFonts w:cs="B Nazanin" w:hint="cs"/>
                <w:b w:val="0"/>
                <w:bCs/>
                <w:szCs w:val="20"/>
                <w:rtl/>
              </w:rPr>
              <w:t xml:space="preserve">خدمات </w:t>
            </w:r>
            <w:r w:rsidRPr="00AD5E9D">
              <w:rPr>
                <w:rFonts w:cs="B Nazanin" w:hint="cs"/>
                <w:b w:val="0"/>
                <w:bCs/>
                <w:szCs w:val="20"/>
                <w:rtl/>
              </w:rPr>
              <w:t xml:space="preserve">جامع سلامت </w:t>
            </w:r>
            <w:r w:rsidRPr="00AD5E9D">
              <w:rPr>
                <w:rFonts w:cs="B Nazanin" w:hint="cs"/>
                <w:bCs/>
                <w:szCs w:val="20"/>
                <w:rtl/>
              </w:rPr>
              <w:t>انجام داده است؟(بررسی مستندات)</w:t>
            </w:r>
          </w:p>
        </w:tc>
        <w:tc>
          <w:tcPr>
            <w:tcW w:w="630" w:type="dxa"/>
          </w:tcPr>
          <w:p w:rsidR="00744B9B" w:rsidRPr="00BB5BDE" w:rsidRDefault="00744B9B" w:rsidP="00BB559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744B9B" w:rsidRPr="00BB5BDE" w:rsidRDefault="00744B9B" w:rsidP="00BB5597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</w:tcPr>
          <w:p w:rsidR="00744B9B" w:rsidRPr="00BB5BDE" w:rsidRDefault="00744B9B" w:rsidP="00BB559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744B9B" w:rsidRPr="00BB5BDE" w:rsidRDefault="00744B9B" w:rsidP="00BB559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744B9B" w:rsidRPr="00BB5BDE" w:rsidRDefault="00744B9B" w:rsidP="00BB559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744B9B" w:rsidRPr="00BB5BDE" w:rsidRDefault="00744B9B" w:rsidP="00BB559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744B9B" w:rsidRPr="00BB5BDE" w:rsidRDefault="00744B9B" w:rsidP="00BB559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744B9B" w:rsidRPr="00BB5BDE" w:rsidRDefault="00744B9B" w:rsidP="00BB5597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744B9B" w:rsidRPr="00FB4307" w:rsidRDefault="00744B9B" w:rsidP="00744B9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>0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744B9B" w:rsidRDefault="00744B9B" w:rsidP="00744B9B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744B9B" w:rsidRPr="00FB4307" w:rsidRDefault="00744B9B" w:rsidP="00BB5597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FD77C2" w:rsidTr="004D2FEF">
        <w:trPr>
          <w:cantSplit/>
          <w:trHeight w:val="427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FD77C2" w:rsidRDefault="00FD77C2" w:rsidP="00C96125">
            <w:pPr>
              <w:bidi/>
              <w:ind w:left="113" w:right="113"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:rsidR="00FD77C2" w:rsidRPr="00BB5BDE" w:rsidRDefault="00963822" w:rsidP="002A66C3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  <w:r>
              <w:rPr>
                <w:rFonts w:cs="B Nazanin" w:hint="cs"/>
                <w:bCs/>
                <w:szCs w:val="20"/>
                <w:rtl/>
              </w:rPr>
              <w:t>3</w:t>
            </w:r>
            <w:r w:rsidR="002A66C3">
              <w:rPr>
                <w:rFonts w:cs="B Nazanin" w:hint="cs"/>
                <w:bCs/>
                <w:szCs w:val="20"/>
                <w:rtl/>
              </w:rPr>
              <w:t>1</w:t>
            </w:r>
          </w:p>
        </w:tc>
        <w:tc>
          <w:tcPr>
            <w:tcW w:w="6227" w:type="dxa"/>
          </w:tcPr>
          <w:p w:rsidR="00FD77C2" w:rsidRPr="000B6741" w:rsidRDefault="00FD77C2" w:rsidP="00337CCA">
            <w:pPr>
              <w:bidi/>
              <w:spacing w:line="240" w:lineRule="atLeast"/>
              <w:rPr>
                <w:rFonts w:cs="B Nazanin"/>
                <w:b w:val="0"/>
                <w:bCs/>
                <w:szCs w:val="20"/>
                <w:rtl/>
              </w:rPr>
            </w:pPr>
            <w:r w:rsidRPr="000B6741">
              <w:rPr>
                <w:rFonts w:cs="B Nazanin" w:hint="cs"/>
                <w:bCs/>
                <w:szCs w:val="20"/>
                <w:rtl/>
              </w:rPr>
              <w:t>آیا کارشناس در خصوص اعتبارات تخصیصی طبق دستور خرج اقدام کرده است؟(بررسی مستندات موجود در استان)</w:t>
            </w:r>
          </w:p>
        </w:tc>
        <w:tc>
          <w:tcPr>
            <w:tcW w:w="630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74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</w:rPr>
            </w:pPr>
          </w:p>
        </w:tc>
        <w:tc>
          <w:tcPr>
            <w:tcW w:w="630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</w:tcPr>
          <w:p w:rsidR="00FD77C2" w:rsidRPr="00BB5BDE" w:rsidRDefault="00FD77C2" w:rsidP="00BE2139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vAlign w:val="center"/>
          </w:tcPr>
          <w:p w:rsidR="00FD77C2" w:rsidRPr="00FB4307" w:rsidRDefault="00FD77C2" w:rsidP="00BE213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0.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نیست</w:t>
            </w:r>
          </w:p>
          <w:p w:rsidR="00FD77C2" w:rsidRDefault="00FD77C2" w:rsidP="00BE213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  <w:r w:rsidRPr="00FB4307">
              <w:rPr>
                <w:rFonts w:cs="B Nazanin" w:hint="cs"/>
                <w:bCs/>
                <w:sz w:val="14"/>
                <w:szCs w:val="14"/>
                <w:rtl/>
              </w:rPr>
              <w:t xml:space="preserve">1. </w:t>
            </w:r>
            <w:r>
              <w:rPr>
                <w:rFonts w:cs="B Nazanin" w:hint="cs"/>
                <w:bCs/>
                <w:sz w:val="14"/>
                <w:szCs w:val="14"/>
                <w:rtl/>
              </w:rPr>
              <w:t>مستندات موجود است</w:t>
            </w:r>
          </w:p>
          <w:p w:rsidR="00FD77C2" w:rsidRDefault="00FD77C2" w:rsidP="00BE213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  <w:p w:rsidR="00FD77C2" w:rsidRPr="00FB4307" w:rsidRDefault="00FD77C2" w:rsidP="00BE2139">
            <w:pPr>
              <w:bidi/>
              <w:rPr>
                <w:rFonts w:cs="B Nazanin"/>
                <w:bCs/>
                <w:sz w:val="14"/>
                <w:szCs w:val="14"/>
                <w:rtl/>
              </w:rPr>
            </w:pPr>
          </w:p>
        </w:tc>
      </w:tr>
      <w:tr w:rsidR="00FD77C2" w:rsidTr="004D2FEF">
        <w:trPr>
          <w:cantSplit/>
          <w:trHeight w:val="427"/>
          <w:jc w:val="center"/>
        </w:trPr>
        <w:tc>
          <w:tcPr>
            <w:tcW w:w="7538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D77C2" w:rsidRPr="00BB5BDE" w:rsidRDefault="00FD77C2" w:rsidP="00771A1A">
            <w:pPr>
              <w:bidi/>
              <w:jc w:val="center"/>
              <w:rPr>
                <w:rFonts w:cs="B Nazanin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630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11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49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674" w:type="dxa"/>
            <w:tcBorders>
              <w:top w:val="single" w:sz="24" w:space="0" w:color="auto"/>
              <w:bottom w:val="single" w:sz="24" w:space="0" w:color="auto"/>
            </w:tcBorders>
          </w:tcPr>
          <w:p w:rsidR="00FD77C2" w:rsidRPr="00BB5BDE" w:rsidRDefault="00FD77C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  <w:tc>
          <w:tcPr>
            <w:tcW w:w="29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FD77C2" w:rsidRPr="00BB5BDE" w:rsidRDefault="00FD77C2" w:rsidP="00C96125">
            <w:pPr>
              <w:bidi/>
              <w:jc w:val="center"/>
              <w:rPr>
                <w:rFonts w:cs="B Nazanin"/>
                <w:bCs/>
                <w:szCs w:val="20"/>
                <w:rtl/>
              </w:rPr>
            </w:pPr>
          </w:p>
        </w:tc>
      </w:tr>
    </w:tbl>
    <w:p w:rsidR="00FD5CC3" w:rsidRDefault="00FD5CC3" w:rsidP="003510FF"/>
    <w:p w:rsidR="002D7D16" w:rsidRPr="00274748" w:rsidRDefault="00274748" w:rsidP="00C24806">
      <w:pPr>
        <w:bidi/>
        <w:rPr>
          <w:b w:val="0"/>
          <w:bCs/>
        </w:rPr>
      </w:pPr>
      <w:r w:rsidRPr="00274748">
        <w:rPr>
          <w:rFonts w:hint="cs"/>
          <w:b w:val="0"/>
          <w:bCs/>
          <w:rtl/>
        </w:rPr>
        <w:t>* در صورتی که آیتمی موردی ندارد ،</w:t>
      </w:r>
      <w:r w:rsidR="00C24806">
        <w:rPr>
          <w:rFonts w:hint="cs"/>
          <w:b w:val="0"/>
          <w:bCs/>
          <w:rtl/>
        </w:rPr>
        <w:t xml:space="preserve">باید </w:t>
      </w:r>
      <w:r w:rsidRPr="00274748">
        <w:rPr>
          <w:rFonts w:hint="cs"/>
          <w:b w:val="0"/>
          <w:bCs/>
          <w:rtl/>
        </w:rPr>
        <w:t xml:space="preserve"> امتیاز آن از امتیاز کل جدول کسر گردد.</w:t>
      </w:r>
    </w:p>
    <w:p w:rsidR="002D7D16" w:rsidRDefault="002D7D16" w:rsidP="003510FF"/>
    <w:p w:rsidR="002D7D16" w:rsidRDefault="002D7D16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>
      <w:pPr>
        <w:rPr>
          <w:rtl/>
        </w:rPr>
      </w:pPr>
    </w:p>
    <w:p w:rsidR="002A66C3" w:rsidRDefault="002A66C3" w:rsidP="003510FF"/>
    <w:p w:rsidR="002D7D16" w:rsidRDefault="002D7D16" w:rsidP="003510FF"/>
    <w:p w:rsidR="0074422C" w:rsidRDefault="00C24806" w:rsidP="00337CCA">
      <w:pPr>
        <w:tabs>
          <w:tab w:val="center" w:pos="7568"/>
          <w:tab w:val="right" w:pos="15988"/>
        </w:tabs>
        <w:bidi/>
        <w:spacing w:line="216" w:lineRule="auto"/>
        <w:ind w:left="-851" w:right="-284"/>
        <w:rPr>
          <w:rFonts w:cs="B Titr"/>
          <w:sz w:val="24"/>
          <w:rtl/>
          <w:lang w:bidi="fa-IR"/>
        </w:rPr>
      </w:pPr>
      <w:r>
        <w:rPr>
          <w:rFonts w:cs="B Titr"/>
          <w:sz w:val="24"/>
          <w:rtl/>
          <w:lang w:bidi="fa-IR"/>
        </w:rPr>
        <w:tab/>
      </w:r>
      <w:r w:rsidR="0074422C" w:rsidRPr="00047028">
        <w:rPr>
          <w:rFonts w:cs="B Titr" w:hint="cs"/>
          <w:sz w:val="24"/>
          <w:rtl/>
          <w:lang w:bidi="fa-IR"/>
        </w:rPr>
        <w:t xml:space="preserve">نتایج </w:t>
      </w:r>
      <w:r w:rsidR="003025B6">
        <w:rPr>
          <w:rFonts w:cs="B Titr" w:hint="cs"/>
          <w:sz w:val="24"/>
          <w:rtl/>
          <w:lang w:bidi="fa-IR"/>
        </w:rPr>
        <w:t xml:space="preserve">پایش و </w:t>
      </w:r>
      <w:r w:rsidR="0074422C" w:rsidRPr="00047028">
        <w:rPr>
          <w:rFonts w:cs="B Titr" w:hint="cs"/>
          <w:sz w:val="24"/>
          <w:rtl/>
          <w:lang w:bidi="fa-IR"/>
        </w:rPr>
        <w:t>ارز</w:t>
      </w:r>
      <w:r w:rsidR="003025B6">
        <w:rPr>
          <w:rFonts w:cs="B Titr" w:hint="cs"/>
          <w:sz w:val="24"/>
          <w:rtl/>
          <w:lang w:bidi="fa-IR"/>
        </w:rPr>
        <w:t>ش</w:t>
      </w:r>
      <w:r w:rsidR="0074422C" w:rsidRPr="00047028">
        <w:rPr>
          <w:rFonts w:cs="B Titr" w:hint="cs"/>
          <w:sz w:val="24"/>
          <w:rtl/>
          <w:lang w:bidi="fa-IR"/>
        </w:rPr>
        <w:t>یابی نهایی</w:t>
      </w:r>
      <w:r w:rsidR="00337CCA">
        <w:rPr>
          <w:rFonts w:cs="B Titr" w:hint="cs"/>
          <w:sz w:val="24"/>
          <w:rtl/>
          <w:lang w:bidi="fa-IR"/>
        </w:rPr>
        <w:t xml:space="preserve"> </w:t>
      </w:r>
      <w:r w:rsidR="003025B6">
        <w:rPr>
          <w:rFonts w:cs="B Titr" w:hint="cs"/>
          <w:sz w:val="24"/>
          <w:rtl/>
          <w:lang w:bidi="fa-IR"/>
        </w:rPr>
        <w:t xml:space="preserve">کارشناس </w:t>
      </w:r>
      <w:r w:rsidR="006D7360">
        <w:rPr>
          <w:rFonts w:cs="B Titr" w:hint="cs"/>
          <w:sz w:val="24"/>
          <w:rtl/>
          <w:lang w:bidi="fa-IR"/>
        </w:rPr>
        <w:t>سلامت روان</w:t>
      </w:r>
      <w:r w:rsidR="00337CCA">
        <w:rPr>
          <w:rFonts w:cs="B Titr" w:hint="cs"/>
          <w:sz w:val="24"/>
          <w:rtl/>
          <w:lang w:bidi="fa-IR"/>
        </w:rPr>
        <w:t xml:space="preserve"> ستادی</w:t>
      </w:r>
      <w:r w:rsidR="0074422C" w:rsidRPr="0055793C">
        <w:rPr>
          <w:rFonts w:cs="B Titr" w:hint="cs"/>
          <w:sz w:val="24"/>
          <w:rtl/>
          <w:lang w:bidi="fa-IR"/>
        </w:rPr>
        <w:t>.........................</w:t>
      </w:r>
      <w:r>
        <w:rPr>
          <w:rFonts w:cs="B Titr"/>
          <w:sz w:val="24"/>
          <w:rtl/>
          <w:lang w:bidi="fa-IR"/>
        </w:rPr>
        <w:tab/>
      </w:r>
    </w:p>
    <w:p w:rsidR="0074422C" w:rsidRDefault="0074422C" w:rsidP="0074422C">
      <w:pPr>
        <w:spacing w:line="216" w:lineRule="auto"/>
        <w:ind w:left="-851" w:right="-284"/>
        <w:jc w:val="center"/>
        <w:rPr>
          <w:rFonts w:cs="B Titr"/>
          <w:sz w:val="24"/>
          <w:lang w:bidi="fa-IR"/>
        </w:rPr>
      </w:pPr>
    </w:p>
    <w:p w:rsidR="0074422C" w:rsidRPr="00047028" w:rsidRDefault="0074422C" w:rsidP="0074422C">
      <w:pPr>
        <w:spacing w:line="216" w:lineRule="auto"/>
        <w:ind w:left="-851" w:right="-284"/>
        <w:jc w:val="center"/>
        <w:rPr>
          <w:rFonts w:cs="B Titr"/>
          <w:sz w:val="24"/>
          <w:lang w:bidi="fa-IR"/>
        </w:rPr>
      </w:pPr>
    </w:p>
    <w:tbl>
      <w:tblPr>
        <w:tblStyle w:val="TableGrid"/>
        <w:tblW w:w="14717" w:type="dxa"/>
        <w:jc w:val="center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701"/>
        <w:gridCol w:w="1843"/>
        <w:gridCol w:w="1843"/>
        <w:gridCol w:w="1830"/>
        <w:gridCol w:w="1713"/>
        <w:gridCol w:w="826"/>
      </w:tblGrid>
      <w:tr w:rsidR="00342FC5" w:rsidTr="00316A3D">
        <w:trPr>
          <w:trHeight w:val="1314"/>
          <w:jc w:val="center"/>
        </w:trPr>
        <w:tc>
          <w:tcPr>
            <w:tcW w:w="34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25" w:color="auto" w:fill="auto"/>
            <w:vAlign w:val="center"/>
          </w:tcPr>
          <w:p w:rsidR="00342FC5" w:rsidRPr="0074422C" w:rsidRDefault="00342FC5" w:rsidP="0074422C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342FC5" w:rsidRPr="0074422C" w:rsidRDefault="00342FC5" w:rsidP="0074422C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342FC5" w:rsidRPr="0074422C" w:rsidRDefault="00342FC5" w:rsidP="0074422C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342FC5" w:rsidRPr="0074422C" w:rsidRDefault="00342FC5" w:rsidP="0074422C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  <w:r w:rsidRPr="0074422C">
              <w:rPr>
                <w:rFonts w:cs="B Titr" w:hint="cs"/>
                <w:sz w:val="16"/>
                <w:szCs w:val="20"/>
                <w:rtl/>
              </w:rPr>
              <w:t>ملاحظات</w:t>
            </w:r>
          </w:p>
        </w:tc>
        <w:tc>
          <w:tcPr>
            <w:tcW w:w="6948" w:type="dxa"/>
            <w:gridSpan w:val="4"/>
            <w:tcBorders>
              <w:top w:val="single" w:sz="12" w:space="0" w:color="auto"/>
            </w:tcBorders>
            <w:shd w:val="pct25" w:color="auto" w:fill="auto"/>
            <w:vAlign w:val="center"/>
          </w:tcPr>
          <w:p w:rsidR="00342FC5" w:rsidRPr="0074422C" w:rsidRDefault="00342FC5" w:rsidP="0074422C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342FC5" w:rsidRPr="0074422C" w:rsidRDefault="00342FC5" w:rsidP="003025B6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  <w:lang w:bidi="fa-IR"/>
              </w:rPr>
              <w:t>امتیاز کسب شده</w:t>
            </w:r>
          </w:p>
        </w:tc>
        <w:tc>
          <w:tcPr>
            <w:tcW w:w="1830" w:type="dxa"/>
            <w:vMerge w:val="restart"/>
            <w:tcBorders>
              <w:top w:val="single" w:sz="12" w:space="0" w:color="auto"/>
            </w:tcBorders>
            <w:shd w:val="pct25" w:color="auto" w:fill="auto"/>
            <w:vAlign w:val="center"/>
          </w:tcPr>
          <w:p w:rsidR="00342FC5" w:rsidRPr="0074422C" w:rsidRDefault="00342FC5" w:rsidP="00342FC5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  <w:lang w:bidi="fa-IR"/>
              </w:rPr>
            </w:pPr>
            <w:r>
              <w:rPr>
                <w:rFonts w:cs="B Titr" w:hint="cs"/>
                <w:sz w:val="16"/>
                <w:szCs w:val="20"/>
                <w:rtl/>
                <w:lang w:bidi="fa-IR"/>
              </w:rPr>
              <w:t>امتیاز مطلوب</w:t>
            </w:r>
          </w:p>
        </w:tc>
        <w:tc>
          <w:tcPr>
            <w:tcW w:w="1713" w:type="dxa"/>
            <w:vMerge w:val="restart"/>
            <w:tcBorders>
              <w:top w:val="single" w:sz="12" w:space="0" w:color="auto"/>
            </w:tcBorders>
            <w:shd w:val="pct25" w:color="auto" w:fill="auto"/>
            <w:vAlign w:val="center"/>
          </w:tcPr>
          <w:p w:rsidR="00342FC5" w:rsidRPr="0074422C" w:rsidRDefault="00342FC5" w:rsidP="00342FC5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</w:p>
          <w:p w:rsidR="00342FC5" w:rsidRPr="0074422C" w:rsidRDefault="00342FC5" w:rsidP="00342FC5">
            <w:pPr>
              <w:tabs>
                <w:tab w:val="left" w:pos="8085"/>
              </w:tabs>
              <w:spacing w:line="168" w:lineRule="auto"/>
              <w:jc w:val="center"/>
              <w:rPr>
                <w:rFonts w:cs="B Titr"/>
                <w:sz w:val="16"/>
                <w:szCs w:val="20"/>
                <w:rtl/>
              </w:rPr>
            </w:pPr>
            <w:r>
              <w:rPr>
                <w:rFonts w:cs="B Titr" w:hint="cs"/>
                <w:sz w:val="16"/>
                <w:szCs w:val="20"/>
                <w:rtl/>
              </w:rPr>
              <w:t>فرآیند</w:t>
            </w:r>
          </w:p>
          <w:p w:rsidR="00342FC5" w:rsidRPr="0074422C" w:rsidRDefault="00342FC5" w:rsidP="00342FC5">
            <w:pPr>
              <w:tabs>
                <w:tab w:val="left" w:pos="8085"/>
              </w:tabs>
              <w:spacing w:line="168" w:lineRule="auto"/>
              <w:jc w:val="right"/>
              <w:rPr>
                <w:rFonts w:cs="B Titr"/>
                <w:sz w:val="16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342FC5" w:rsidRPr="0074422C" w:rsidRDefault="00342FC5" w:rsidP="0074422C">
            <w:pPr>
              <w:tabs>
                <w:tab w:val="left" w:pos="8085"/>
              </w:tabs>
              <w:spacing w:line="168" w:lineRule="auto"/>
              <w:ind w:left="-108"/>
              <w:jc w:val="center"/>
              <w:rPr>
                <w:rFonts w:cs="B Titr"/>
                <w:sz w:val="16"/>
                <w:szCs w:val="20"/>
              </w:rPr>
            </w:pPr>
          </w:p>
          <w:p w:rsidR="00342FC5" w:rsidRPr="0074422C" w:rsidRDefault="00342FC5" w:rsidP="0074422C">
            <w:pPr>
              <w:tabs>
                <w:tab w:val="left" w:pos="8085"/>
              </w:tabs>
              <w:spacing w:line="168" w:lineRule="auto"/>
              <w:ind w:left="-108"/>
              <w:jc w:val="center"/>
              <w:rPr>
                <w:rFonts w:cs="B Titr"/>
                <w:sz w:val="16"/>
                <w:szCs w:val="20"/>
              </w:rPr>
            </w:pPr>
            <w:r w:rsidRPr="0074422C">
              <w:rPr>
                <w:rFonts w:cs="B Titr" w:hint="cs"/>
                <w:sz w:val="16"/>
                <w:szCs w:val="20"/>
                <w:rtl/>
              </w:rPr>
              <w:t>ردیف</w:t>
            </w:r>
          </w:p>
        </w:tc>
      </w:tr>
      <w:tr w:rsidR="00342FC5" w:rsidTr="00316A3D">
        <w:trPr>
          <w:trHeight w:val="318"/>
          <w:jc w:val="center"/>
        </w:trPr>
        <w:tc>
          <w:tcPr>
            <w:tcW w:w="3400" w:type="dxa"/>
            <w:vMerge/>
            <w:tcBorders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342FC5" w:rsidRPr="00685862" w:rsidRDefault="00342FC5" w:rsidP="00C96125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shd w:val="pct25" w:color="auto" w:fill="auto"/>
          </w:tcPr>
          <w:p w:rsidR="00342FC5" w:rsidRPr="003510FF" w:rsidRDefault="00342FC5" w:rsidP="00C96125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342FC5" w:rsidRPr="003510FF" w:rsidRDefault="00342FC5" w:rsidP="00C96125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تاریخ:</w:t>
            </w:r>
            <w:r>
              <w:rPr>
                <w:rFonts w:cs="B Titr" w:hint="cs"/>
                <w:sz w:val="10"/>
                <w:szCs w:val="14"/>
                <w:rtl/>
              </w:rPr>
              <w:t xml:space="preserve"> ..........</w:t>
            </w:r>
          </w:p>
          <w:p w:rsidR="00342FC5" w:rsidRPr="0074422C" w:rsidRDefault="00342FC5" w:rsidP="00C96125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pct25" w:color="auto" w:fill="auto"/>
          </w:tcPr>
          <w:p w:rsidR="00342FC5" w:rsidRPr="003510FF" w:rsidRDefault="00342FC5" w:rsidP="00C96125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342FC5" w:rsidRPr="003510FF" w:rsidRDefault="00342FC5" w:rsidP="00C96125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تاریخ:</w:t>
            </w:r>
            <w:r>
              <w:rPr>
                <w:rFonts w:cs="B Titr" w:hint="cs"/>
                <w:sz w:val="10"/>
                <w:szCs w:val="14"/>
                <w:rtl/>
              </w:rPr>
              <w:t xml:space="preserve"> ..........</w:t>
            </w:r>
          </w:p>
          <w:p w:rsidR="00342FC5" w:rsidRPr="0074422C" w:rsidRDefault="00342FC5" w:rsidP="00C96125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25" w:color="auto" w:fill="auto"/>
          </w:tcPr>
          <w:p w:rsidR="00342FC5" w:rsidRPr="003510FF" w:rsidRDefault="00342FC5" w:rsidP="00C96125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342FC5" w:rsidRPr="003510FF" w:rsidRDefault="00342FC5" w:rsidP="00C96125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تاریخ:</w:t>
            </w:r>
            <w:r>
              <w:rPr>
                <w:rFonts w:cs="B Titr" w:hint="cs"/>
                <w:sz w:val="10"/>
                <w:szCs w:val="14"/>
                <w:rtl/>
              </w:rPr>
              <w:t xml:space="preserve"> ..........</w:t>
            </w:r>
          </w:p>
          <w:p w:rsidR="00342FC5" w:rsidRPr="0074422C" w:rsidRDefault="00342FC5" w:rsidP="00C96125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25" w:color="auto" w:fill="auto"/>
          </w:tcPr>
          <w:p w:rsidR="00342FC5" w:rsidRPr="003510FF" w:rsidRDefault="00342FC5" w:rsidP="003025B6">
            <w:pPr>
              <w:bidi/>
              <w:jc w:val="center"/>
              <w:rPr>
                <w:rFonts w:cs="B Titr"/>
                <w:sz w:val="10"/>
                <w:szCs w:val="14"/>
                <w:rtl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ارزیابی سه ماهه اول</w:t>
            </w:r>
          </w:p>
          <w:p w:rsidR="00342FC5" w:rsidRPr="003510FF" w:rsidRDefault="00342FC5" w:rsidP="003025B6">
            <w:pPr>
              <w:bidi/>
              <w:jc w:val="center"/>
              <w:rPr>
                <w:rFonts w:cs="B Titr"/>
                <w:sz w:val="10"/>
                <w:szCs w:val="14"/>
                <w:rtl/>
                <w:lang w:bidi="fa-IR"/>
              </w:rPr>
            </w:pPr>
            <w:r w:rsidRPr="003510FF">
              <w:rPr>
                <w:rFonts w:cs="B Titr" w:hint="cs"/>
                <w:sz w:val="10"/>
                <w:szCs w:val="14"/>
                <w:rtl/>
              </w:rPr>
              <w:t>تاریخ:</w:t>
            </w:r>
            <w:r>
              <w:rPr>
                <w:rFonts w:cs="B Titr" w:hint="cs"/>
                <w:sz w:val="10"/>
                <w:szCs w:val="14"/>
                <w:rtl/>
              </w:rPr>
              <w:t xml:space="preserve"> ..........</w:t>
            </w:r>
          </w:p>
          <w:p w:rsidR="00342FC5" w:rsidRPr="0074422C" w:rsidRDefault="00342FC5" w:rsidP="003025B6">
            <w:pPr>
              <w:tabs>
                <w:tab w:val="left" w:pos="8085"/>
              </w:tabs>
              <w:bidi/>
              <w:spacing w:line="168" w:lineRule="auto"/>
              <w:jc w:val="center"/>
              <w:rPr>
                <w:rFonts w:cs="B Titr"/>
                <w:sz w:val="10"/>
                <w:szCs w:val="14"/>
                <w:lang w:bidi="fa-IR"/>
              </w:rPr>
            </w:pPr>
            <w:r>
              <w:rPr>
                <w:rFonts w:cs="B Titr" w:hint="cs"/>
                <w:sz w:val="10"/>
                <w:szCs w:val="14"/>
                <w:rtl/>
              </w:rPr>
              <w:t>ناظر:...........</w:t>
            </w:r>
          </w:p>
        </w:tc>
        <w:tc>
          <w:tcPr>
            <w:tcW w:w="1830" w:type="dxa"/>
            <w:vMerge/>
            <w:tcBorders>
              <w:bottom w:val="single" w:sz="12" w:space="0" w:color="auto"/>
            </w:tcBorders>
            <w:shd w:val="pct25" w:color="auto" w:fill="auto"/>
          </w:tcPr>
          <w:p w:rsidR="00342FC5" w:rsidRPr="00685862" w:rsidRDefault="00342FC5" w:rsidP="00C96125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</w:tcBorders>
            <w:shd w:val="pct25" w:color="auto" w:fill="auto"/>
          </w:tcPr>
          <w:p w:rsidR="00342FC5" w:rsidRPr="00685862" w:rsidRDefault="00342FC5" w:rsidP="00C96125">
            <w:pPr>
              <w:tabs>
                <w:tab w:val="left" w:pos="8085"/>
              </w:tabs>
              <w:spacing w:line="168" w:lineRule="auto"/>
              <w:jc w:val="center"/>
              <w:rPr>
                <w:rFonts w:ascii="IranNastaliq" w:hAnsi="IranNastaliq" w:cs="B Mitra"/>
                <w:b w:val="0"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tcBorders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342FC5" w:rsidRPr="005D4B6E" w:rsidRDefault="00342FC5" w:rsidP="00C96125">
            <w:pPr>
              <w:tabs>
                <w:tab w:val="left" w:pos="8085"/>
              </w:tabs>
              <w:spacing w:line="168" w:lineRule="auto"/>
              <w:ind w:left="-108"/>
              <w:jc w:val="center"/>
              <w:rPr>
                <w:rFonts w:ascii="IranNastaliq" w:hAnsi="IranNastaliq" w:cs="B Mitra"/>
                <w:b w:val="0"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42FC5" w:rsidRPr="00685862" w:rsidTr="00316A3D">
        <w:trPr>
          <w:trHeight w:val="311"/>
          <w:jc w:val="center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  <w:tcBorders>
              <w:top w:val="single" w:sz="12" w:space="0" w:color="auto"/>
            </w:tcBorders>
          </w:tcPr>
          <w:p w:rsidR="00342FC5" w:rsidRPr="00316A3D" w:rsidRDefault="00C532C6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6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342FC5" w:rsidRPr="00F761B5" w:rsidRDefault="00342FC5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برنامه ریزی</w:t>
            </w:r>
          </w:p>
        </w:tc>
        <w:tc>
          <w:tcPr>
            <w:tcW w:w="826" w:type="dxa"/>
            <w:tcBorders>
              <w:top w:val="single" w:sz="12" w:space="0" w:color="auto"/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F761B5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1</w:t>
            </w:r>
          </w:p>
        </w:tc>
      </w:tr>
      <w:tr w:rsidR="00342FC5" w:rsidRPr="00685862" w:rsidTr="00316A3D">
        <w:trPr>
          <w:trHeight w:val="311"/>
          <w:jc w:val="center"/>
        </w:trPr>
        <w:tc>
          <w:tcPr>
            <w:tcW w:w="3400" w:type="dxa"/>
            <w:tcBorders>
              <w:left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</w:tcPr>
          <w:p w:rsidR="00342FC5" w:rsidRPr="00316A3D" w:rsidRDefault="00316A3D" w:rsidP="00316A3D">
            <w:pPr>
              <w:bidi/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rtl/>
                <w:lang w:bidi="fa-IR"/>
              </w:rPr>
            </w:pPr>
            <w:r w:rsidRPr="00316A3D"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6</w:t>
            </w:r>
          </w:p>
        </w:tc>
        <w:tc>
          <w:tcPr>
            <w:tcW w:w="1713" w:type="dxa"/>
          </w:tcPr>
          <w:p w:rsidR="00342FC5" w:rsidRPr="00F761B5" w:rsidRDefault="00342FC5" w:rsidP="00316A3D">
            <w:pPr>
              <w:bidi/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هماهنگی</w:t>
            </w:r>
          </w:p>
        </w:tc>
        <w:tc>
          <w:tcPr>
            <w:tcW w:w="826" w:type="dxa"/>
            <w:tcBorders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F761B5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2</w:t>
            </w:r>
          </w:p>
        </w:tc>
      </w:tr>
      <w:tr w:rsidR="00342FC5" w:rsidRPr="00685862" w:rsidTr="00316A3D">
        <w:trPr>
          <w:trHeight w:val="311"/>
          <w:jc w:val="center"/>
        </w:trPr>
        <w:tc>
          <w:tcPr>
            <w:tcW w:w="3400" w:type="dxa"/>
            <w:tcBorders>
              <w:left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</w:tcPr>
          <w:p w:rsidR="00342FC5" w:rsidRPr="00316A3D" w:rsidRDefault="007E2F35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6</w:t>
            </w:r>
          </w:p>
        </w:tc>
        <w:tc>
          <w:tcPr>
            <w:tcW w:w="1713" w:type="dxa"/>
          </w:tcPr>
          <w:p w:rsidR="00342FC5" w:rsidRPr="00F761B5" w:rsidRDefault="00342FC5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سازماندهی</w:t>
            </w:r>
          </w:p>
        </w:tc>
        <w:tc>
          <w:tcPr>
            <w:tcW w:w="826" w:type="dxa"/>
            <w:tcBorders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F761B5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3</w:t>
            </w:r>
          </w:p>
        </w:tc>
      </w:tr>
      <w:tr w:rsidR="00342FC5" w:rsidRPr="00685862" w:rsidTr="00316A3D">
        <w:trPr>
          <w:trHeight w:val="311"/>
          <w:jc w:val="center"/>
        </w:trPr>
        <w:tc>
          <w:tcPr>
            <w:tcW w:w="3400" w:type="dxa"/>
            <w:tcBorders>
              <w:left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</w:tcPr>
          <w:p w:rsidR="00342FC5" w:rsidRPr="00316A3D" w:rsidRDefault="007E2F35" w:rsidP="00316A3D">
            <w:pPr>
              <w:bidi/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4</w:t>
            </w:r>
          </w:p>
        </w:tc>
        <w:tc>
          <w:tcPr>
            <w:tcW w:w="1713" w:type="dxa"/>
          </w:tcPr>
          <w:p w:rsidR="00342FC5" w:rsidRPr="00F761B5" w:rsidRDefault="00342FC5" w:rsidP="00316A3D">
            <w:pPr>
              <w:bidi/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پایش و ارزشیابی</w:t>
            </w:r>
          </w:p>
        </w:tc>
        <w:tc>
          <w:tcPr>
            <w:tcW w:w="826" w:type="dxa"/>
            <w:tcBorders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F761B5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4</w:t>
            </w:r>
          </w:p>
        </w:tc>
      </w:tr>
      <w:tr w:rsidR="00342FC5" w:rsidRPr="00685862" w:rsidTr="00316A3D">
        <w:trPr>
          <w:trHeight w:val="311"/>
          <w:jc w:val="center"/>
        </w:trPr>
        <w:tc>
          <w:tcPr>
            <w:tcW w:w="3400" w:type="dxa"/>
            <w:tcBorders>
              <w:left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</w:tcPr>
          <w:p w:rsidR="00342FC5" w:rsidRPr="00316A3D" w:rsidRDefault="007E2F35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4</w:t>
            </w:r>
          </w:p>
        </w:tc>
        <w:tc>
          <w:tcPr>
            <w:tcW w:w="1713" w:type="dxa"/>
          </w:tcPr>
          <w:p w:rsidR="00342FC5" w:rsidRPr="00F761B5" w:rsidRDefault="00342FC5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گزارشدهی</w:t>
            </w:r>
          </w:p>
        </w:tc>
        <w:tc>
          <w:tcPr>
            <w:tcW w:w="826" w:type="dxa"/>
            <w:tcBorders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 w:rsidRPr="00F761B5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5</w:t>
            </w:r>
          </w:p>
        </w:tc>
      </w:tr>
      <w:tr w:rsidR="00342FC5" w:rsidRPr="00685862" w:rsidTr="00316A3D">
        <w:trPr>
          <w:trHeight w:val="311"/>
          <w:jc w:val="center"/>
        </w:trPr>
        <w:tc>
          <w:tcPr>
            <w:tcW w:w="3400" w:type="dxa"/>
            <w:tcBorders>
              <w:left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</w:tcPr>
          <w:p w:rsidR="00342FC5" w:rsidRPr="00316A3D" w:rsidRDefault="00316A3D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rtl/>
                <w:lang w:bidi="fa-IR"/>
              </w:rPr>
            </w:pPr>
            <w:r w:rsidRPr="00316A3D"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8</w:t>
            </w:r>
          </w:p>
        </w:tc>
        <w:tc>
          <w:tcPr>
            <w:tcW w:w="1713" w:type="dxa"/>
          </w:tcPr>
          <w:p w:rsidR="00342FC5" w:rsidRDefault="00342FC5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آگاهی</w:t>
            </w:r>
          </w:p>
        </w:tc>
        <w:tc>
          <w:tcPr>
            <w:tcW w:w="826" w:type="dxa"/>
            <w:tcBorders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6</w:t>
            </w:r>
          </w:p>
        </w:tc>
      </w:tr>
      <w:tr w:rsidR="00342FC5" w:rsidRPr="00685862" w:rsidTr="00316A3D">
        <w:trPr>
          <w:trHeight w:val="311"/>
          <w:jc w:val="center"/>
        </w:trPr>
        <w:tc>
          <w:tcPr>
            <w:tcW w:w="3400" w:type="dxa"/>
            <w:tcBorders>
              <w:left w:val="single" w:sz="12" w:space="0" w:color="auto"/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</w:tcPr>
          <w:p w:rsidR="00342FC5" w:rsidRPr="00316A3D" w:rsidRDefault="002A66C3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6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342FC5" w:rsidRDefault="00342FC5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>
              <w:rPr>
                <w:rFonts w:cs="B Nazanin" w:hint="cs"/>
                <w:bCs/>
                <w:szCs w:val="20"/>
                <w:rtl/>
              </w:rPr>
              <w:t>نحوه ارائه خدمت</w:t>
            </w:r>
          </w:p>
        </w:tc>
        <w:tc>
          <w:tcPr>
            <w:tcW w:w="826" w:type="dxa"/>
            <w:tcBorders>
              <w:bottom w:val="single" w:sz="12" w:space="0" w:color="auto"/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7</w:t>
            </w:r>
          </w:p>
        </w:tc>
      </w:tr>
      <w:tr w:rsidR="00342FC5" w:rsidRPr="00685862" w:rsidTr="00316A3D">
        <w:trPr>
          <w:jc w:val="center"/>
        </w:trPr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42FC5" w:rsidRPr="00A71D98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center"/>
              <w:rPr>
                <w:rFonts w:ascii="IranNastaliq" w:hAnsi="IranNastaliq" w:cs="B Zar"/>
                <w:b w:val="0"/>
                <w:bCs/>
                <w:szCs w:val="20"/>
                <w:lang w:bidi="fa-IR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</w:tcPr>
          <w:p w:rsidR="00342FC5" w:rsidRPr="00316A3D" w:rsidRDefault="002A66C3" w:rsidP="00316A3D">
            <w:pPr>
              <w:spacing w:line="360" w:lineRule="auto"/>
              <w:jc w:val="center"/>
              <w:rPr>
                <w:rFonts w:ascii="IranNastaliq" w:hAnsi="IranNastaliq" w:cs="B Zar"/>
                <w:b w:val="0"/>
                <w:bCs/>
                <w:sz w:val="24"/>
                <w:lang w:bidi="fa-IR"/>
              </w:rPr>
            </w:pPr>
            <w:r>
              <w:rPr>
                <w:rFonts w:ascii="IranNastaliq" w:hAnsi="IranNastaliq" w:cs="B Zar" w:hint="cs"/>
                <w:b w:val="0"/>
                <w:bCs/>
                <w:sz w:val="24"/>
                <w:rtl/>
                <w:lang w:bidi="fa-IR"/>
              </w:rPr>
              <w:t>40</w:t>
            </w:r>
            <w:bookmarkStart w:id="0" w:name="_GoBack"/>
            <w:bookmarkEnd w:id="0"/>
          </w:p>
        </w:tc>
        <w:tc>
          <w:tcPr>
            <w:tcW w:w="25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FC5" w:rsidRPr="00F761B5" w:rsidRDefault="00342FC5" w:rsidP="00C96125">
            <w:pPr>
              <w:tabs>
                <w:tab w:val="left" w:pos="8085"/>
              </w:tabs>
              <w:jc w:val="right"/>
              <w:rPr>
                <w:rFonts w:ascii="IranNastaliq" w:hAnsi="IranNastaliq" w:cs="B Zar"/>
                <w:b w:val="0"/>
                <w:bCs/>
                <w:szCs w:val="20"/>
                <w:rtl/>
                <w:lang w:bidi="fa-IR"/>
              </w:rPr>
            </w:pPr>
            <w:r w:rsidRPr="00F761B5">
              <w:rPr>
                <w:rFonts w:ascii="IranNastaliq" w:hAnsi="IranNastaliq" w:cs="B Zar" w:hint="cs"/>
                <w:b w:val="0"/>
                <w:bCs/>
                <w:szCs w:val="20"/>
                <w:rtl/>
                <w:lang w:bidi="fa-IR"/>
              </w:rPr>
              <w:t>جمع کل امتیاز کسب شده</w:t>
            </w:r>
          </w:p>
        </w:tc>
      </w:tr>
    </w:tbl>
    <w:p w:rsidR="0074422C" w:rsidRDefault="0074422C" w:rsidP="0074422C">
      <w:pPr>
        <w:bidi/>
        <w:spacing w:line="360" w:lineRule="auto"/>
        <w:jc w:val="both"/>
        <w:rPr>
          <w:rFonts w:ascii="IranNastaliq" w:hAnsi="IranNastaliq" w:cs="B Mitra"/>
          <w:b w:val="0"/>
          <w:bCs/>
          <w:sz w:val="32"/>
          <w:szCs w:val="32"/>
          <w:rtl/>
          <w:lang w:bidi="fa-IR"/>
        </w:rPr>
      </w:pPr>
    </w:p>
    <w:p w:rsidR="002D7D16" w:rsidRPr="003510FF" w:rsidRDefault="002D7D16" w:rsidP="002D7D16">
      <w:pPr>
        <w:bidi/>
        <w:rPr>
          <w:rtl/>
          <w:lang w:bidi="fa-IR"/>
        </w:rPr>
      </w:pPr>
    </w:p>
    <w:sectPr w:rsidR="002D7D16" w:rsidRPr="003510FF" w:rsidSect="00861550">
      <w:pgSz w:w="16838" w:h="11906" w:orient="landscape" w:code="9"/>
      <w:pgMar w:top="567" w:right="567" w:bottom="567" w:left="567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C25"/>
    <w:multiLevelType w:val="hybridMultilevel"/>
    <w:tmpl w:val="D6A648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6C7"/>
    <w:multiLevelType w:val="hybridMultilevel"/>
    <w:tmpl w:val="CC546D1A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D75B8"/>
    <w:multiLevelType w:val="hybridMultilevel"/>
    <w:tmpl w:val="EDE294C4"/>
    <w:lvl w:ilvl="0" w:tplc="FD987284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54B80"/>
    <w:multiLevelType w:val="hybridMultilevel"/>
    <w:tmpl w:val="5614BFDA"/>
    <w:lvl w:ilvl="0" w:tplc="FF20F5EC">
      <w:numFmt w:val="bullet"/>
      <w:lvlText w:val="-"/>
      <w:lvlJc w:val="left"/>
      <w:pPr>
        <w:ind w:left="14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-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4" w15:restartNumberingAfterBreak="0">
    <w:nsid w:val="686D65BF"/>
    <w:multiLevelType w:val="hybridMultilevel"/>
    <w:tmpl w:val="4CB87F7C"/>
    <w:lvl w:ilvl="0" w:tplc="8D6A9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6057D2"/>
    <w:multiLevelType w:val="hybridMultilevel"/>
    <w:tmpl w:val="D4428902"/>
    <w:lvl w:ilvl="0" w:tplc="8D6A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F"/>
    <w:rsid w:val="000048C6"/>
    <w:rsid w:val="00004EAF"/>
    <w:rsid w:val="00013073"/>
    <w:rsid w:val="000142F3"/>
    <w:rsid w:val="00040A84"/>
    <w:rsid w:val="000475EC"/>
    <w:rsid w:val="000602CF"/>
    <w:rsid w:val="00074861"/>
    <w:rsid w:val="00077F0A"/>
    <w:rsid w:val="00083097"/>
    <w:rsid w:val="00096D5E"/>
    <w:rsid w:val="000976AA"/>
    <w:rsid w:val="000B28C4"/>
    <w:rsid w:val="000B6741"/>
    <w:rsid w:val="000D3268"/>
    <w:rsid w:val="001B2A08"/>
    <w:rsid w:val="001B5BE8"/>
    <w:rsid w:val="001B6BCC"/>
    <w:rsid w:val="001C3885"/>
    <w:rsid w:val="001D040B"/>
    <w:rsid w:val="001D6291"/>
    <w:rsid w:val="00204E4F"/>
    <w:rsid w:val="00220A80"/>
    <w:rsid w:val="002275BD"/>
    <w:rsid w:val="00243A1E"/>
    <w:rsid w:val="00265B64"/>
    <w:rsid w:val="00274748"/>
    <w:rsid w:val="002A66C3"/>
    <w:rsid w:val="002B03E1"/>
    <w:rsid w:val="002D703B"/>
    <w:rsid w:val="002D7D16"/>
    <w:rsid w:val="002E1FF9"/>
    <w:rsid w:val="002E29D6"/>
    <w:rsid w:val="002E4D01"/>
    <w:rsid w:val="003025B6"/>
    <w:rsid w:val="00316A3D"/>
    <w:rsid w:val="0031730B"/>
    <w:rsid w:val="00337CCA"/>
    <w:rsid w:val="00342FC5"/>
    <w:rsid w:val="003445CE"/>
    <w:rsid w:val="003452D1"/>
    <w:rsid w:val="003454C3"/>
    <w:rsid w:val="003510FF"/>
    <w:rsid w:val="00371F56"/>
    <w:rsid w:val="00380F99"/>
    <w:rsid w:val="00386322"/>
    <w:rsid w:val="003908FE"/>
    <w:rsid w:val="003B5AD2"/>
    <w:rsid w:val="003C1E70"/>
    <w:rsid w:val="003D6CA2"/>
    <w:rsid w:val="003E341C"/>
    <w:rsid w:val="00401536"/>
    <w:rsid w:val="00421952"/>
    <w:rsid w:val="0042590D"/>
    <w:rsid w:val="00434564"/>
    <w:rsid w:val="004346BD"/>
    <w:rsid w:val="00471947"/>
    <w:rsid w:val="00481E22"/>
    <w:rsid w:val="00491F3A"/>
    <w:rsid w:val="004B4DDB"/>
    <w:rsid w:val="004C46DD"/>
    <w:rsid w:val="004D2FEF"/>
    <w:rsid w:val="00515F08"/>
    <w:rsid w:val="0051617E"/>
    <w:rsid w:val="005237B2"/>
    <w:rsid w:val="005451E6"/>
    <w:rsid w:val="00583862"/>
    <w:rsid w:val="00584D90"/>
    <w:rsid w:val="0059668D"/>
    <w:rsid w:val="005E4237"/>
    <w:rsid w:val="005E6B04"/>
    <w:rsid w:val="005E7268"/>
    <w:rsid w:val="00602A2F"/>
    <w:rsid w:val="00611B78"/>
    <w:rsid w:val="00630BA8"/>
    <w:rsid w:val="00644AD2"/>
    <w:rsid w:val="00655403"/>
    <w:rsid w:val="00663566"/>
    <w:rsid w:val="006812D1"/>
    <w:rsid w:val="006924BA"/>
    <w:rsid w:val="00693CF1"/>
    <w:rsid w:val="006A642E"/>
    <w:rsid w:val="006D71F0"/>
    <w:rsid w:val="006D7360"/>
    <w:rsid w:val="006E50E0"/>
    <w:rsid w:val="00701B32"/>
    <w:rsid w:val="007223A8"/>
    <w:rsid w:val="007265E2"/>
    <w:rsid w:val="00740D4A"/>
    <w:rsid w:val="00742B0B"/>
    <w:rsid w:val="0074422C"/>
    <w:rsid w:val="00744B9B"/>
    <w:rsid w:val="00771A1A"/>
    <w:rsid w:val="00777B5C"/>
    <w:rsid w:val="0078045F"/>
    <w:rsid w:val="00784FD1"/>
    <w:rsid w:val="0079042C"/>
    <w:rsid w:val="007933F6"/>
    <w:rsid w:val="007A7627"/>
    <w:rsid w:val="007B1C16"/>
    <w:rsid w:val="007B2695"/>
    <w:rsid w:val="007C4259"/>
    <w:rsid w:val="007E2F35"/>
    <w:rsid w:val="008135B8"/>
    <w:rsid w:val="008215E3"/>
    <w:rsid w:val="00824C3C"/>
    <w:rsid w:val="00847AAF"/>
    <w:rsid w:val="00850A93"/>
    <w:rsid w:val="00856064"/>
    <w:rsid w:val="00861550"/>
    <w:rsid w:val="00867B50"/>
    <w:rsid w:val="00883F7D"/>
    <w:rsid w:val="008D2598"/>
    <w:rsid w:val="00957F78"/>
    <w:rsid w:val="00961F89"/>
    <w:rsid w:val="00963822"/>
    <w:rsid w:val="00965969"/>
    <w:rsid w:val="00971A5B"/>
    <w:rsid w:val="00974AB4"/>
    <w:rsid w:val="0097518E"/>
    <w:rsid w:val="009763ED"/>
    <w:rsid w:val="00997FBC"/>
    <w:rsid w:val="009C64F8"/>
    <w:rsid w:val="009E378F"/>
    <w:rsid w:val="00A0396F"/>
    <w:rsid w:val="00A27BB1"/>
    <w:rsid w:val="00A345FE"/>
    <w:rsid w:val="00A607CE"/>
    <w:rsid w:val="00A72EDF"/>
    <w:rsid w:val="00A85DFA"/>
    <w:rsid w:val="00A92046"/>
    <w:rsid w:val="00A94DA4"/>
    <w:rsid w:val="00A96FB8"/>
    <w:rsid w:val="00AA6F60"/>
    <w:rsid w:val="00AD29C7"/>
    <w:rsid w:val="00AD5E9D"/>
    <w:rsid w:val="00B37004"/>
    <w:rsid w:val="00B50F92"/>
    <w:rsid w:val="00B558B8"/>
    <w:rsid w:val="00B64CB0"/>
    <w:rsid w:val="00B86EDF"/>
    <w:rsid w:val="00BB3FF7"/>
    <w:rsid w:val="00BC06B0"/>
    <w:rsid w:val="00C1572A"/>
    <w:rsid w:val="00C229D2"/>
    <w:rsid w:val="00C23A51"/>
    <w:rsid w:val="00C24130"/>
    <w:rsid w:val="00C24806"/>
    <w:rsid w:val="00C42162"/>
    <w:rsid w:val="00C532C6"/>
    <w:rsid w:val="00C66B71"/>
    <w:rsid w:val="00C87A52"/>
    <w:rsid w:val="00C96125"/>
    <w:rsid w:val="00CC348D"/>
    <w:rsid w:val="00CC70D8"/>
    <w:rsid w:val="00CE3282"/>
    <w:rsid w:val="00D003E8"/>
    <w:rsid w:val="00D476EA"/>
    <w:rsid w:val="00D66CCE"/>
    <w:rsid w:val="00D77FA3"/>
    <w:rsid w:val="00D870C0"/>
    <w:rsid w:val="00D968C2"/>
    <w:rsid w:val="00DA2B12"/>
    <w:rsid w:val="00DC380C"/>
    <w:rsid w:val="00DD0D40"/>
    <w:rsid w:val="00DE24A9"/>
    <w:rsid w:val="00DE48C5"/>
    <w:rsid w:val="00DE5092"/>
    <w:rsid w:val="00DE6947"/>
    <w:rsid w:val="00E242DF"/>
    <w:rsid w:val="00E26C5E"/>
    <w:rsid w:val="00E361D3"/>
    <w:rsid w:val="00E43772"/>
    <w:rsid w:val="00E5389B"/>
    <w:rsid w:val="00E738A3"/>
    <w:rsid w:val="00E8317A"/>
    <w:rsid w:val="00E8566F"/>
    <w:rsid w:val="00E95216"/>
    <w:rsid w:val="00ED669C"/>
    <w:rsid w:val="00EE1F9C"/>
    <w:rsid w:val="00EE648A"/>
    <w:rsid w:val="00F02F69"/>
    <w:rsid w:val="00F25755"/>
    <w:rsid w:val="00F35256"/>
    <w:rsid w:val="00F50675"/>
    <w:rsid w:val="00F72CF2"/>
    <w:rsid w:val="00F72E41"/>
    <w:rsid w:val="00F74517"/>
    <w:rsid w:val="00F817C1"/>
    <w:rsid w:val="00F90807"/>
    <w:rsid w:val="00F9314B"/>
    <w:rsid w:val="00FB4307"/>
    <w:rsid w:val="00FD4CA5"/>
    <w:rsid w:val="00FD5CC3"/>
    <w:rsid w:val="00FD77C2"/>
    <w:rsid w:val="00FE2CDE"/>
    <w:rsid w:val="00FF49BB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DBF4"/>
  <w15:docId w15:val="{DA8D4C4C-B564-46B2-B0A6-A021D1CD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0FF"/>
    <w:pPr>
      <w:spacing w:after="0" w:line="240" w:lineRule="auto"/>
    </w:pPr>
    <w:rPr>
      <w:rFonts w:ascii="Arial" w:eastAsia="Times New Roman" w:hAnsi="Arial" w:cs="B Lotus"/>
      <w:b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FF"/>
    <w:pPr>
      <w:bidi/>
      <w:spacing w:before="300" w:after="40" w:line="276" w:lineRule="auto"/>
      <w:outlineLvl w:val="0"/>
    </w:pPr>
    <w:rPr>
      <w:rFonts w:ascii="Calibri" w:hAnsi="Calibri" w:cs="Arial"/>
      <w:b w:val="0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FF"/>
    <w:rPr>
      <w:rFonts w:ascii="Calibri" w:eastAsia="Times New Roman" w:hAnsi="Calibri" w:cs="Arial"/>
      <w:smallCaps/>
      <w:spacing w:val="5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5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0FF"/>
    <w:pPr>
      <w:spacing w:after="160" w:line="259" w:lineRule="auto"/>
      <w:ind w:left="720"/>
      <w:contextualSpacing/>
    </w:pPr>
    <w:rPr>
      <w:rFonts w:ascii="Calibri" w:eastAsia="Calibri" w:hAnsi="Calibri" w:cs="B Nazanin"/>
      <w:b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2E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95F0-CEBA-4715-8A05-2EA6292F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T.Moghadas</cp:lastModifiedBy>
  <cp:revision>3</cp:revision>
  <cp:lastPrinted>2015-07-05T04:41:00Z</cp:lastPrinted>
  <dcterms:created xsi:type="dcterms:W3CDTF">2024-07-24T07:19:00Z</dcterms:created>
  <dcterms:modified xsi:type="dcterms:W3CDTF">2024-08-06T05:35:00Z</dcterms:modified>
</cp:coreProperties>
</file>