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1F" w:rsidRDefault="00A2071F">
      <w:pPr>
        <w:rPr>
          <w:rtl/>
        </w:rPr>
      </w:pPr>
    </w:p>
    <w:p w:rsidR="009E64D6" w:rsidRDefault="009E64D6">
      <w:pPr>
        <w:rPr>
          <w:rtl/>
        </w:rPr>
      </w:pPr>
    </w:p>
    <w:p w:rsidR="009E64D6" w:rsidRPr="009E64D6" w:rsidRDefault="009E64D6" w:rsidP="009E64D6">
      <w:pPr>
        <w:bidi w:val="0"/>
        <w:spacing w:after="0" w:line="240" w:lineRule="auto"/>
        <w:jc w:val="right"/>
        <w:outlineLvl w:val="0"/>
        <w:rPr>
          <w:rFonts w:ascii="Tahoma" w:eastAsia="Times New Roman" w:hAnsi="Tahoma" w:cs="Tahoma"/>
          <w:b/>
          <w:bCs/>
          <w:color w:val="0088CC"/>
          <w:kern w:val="36"/>
          <w:sz w:val="18"/>
          <w:szCs w:val="18"/>
        </w:rPr>
      </w:pPr>
      <w:r w:rsidRPr="009E64D6">
        <w:rPr>
          <w:rFonts w:ascii="Tahoma" w:eastAsia="Times New Roman" w:hAnsi="Tahoma" w:cs="Tahoma"/>
          <w:b/>
          <w:bCs/>
          <w:color w:val="0088CC"/>
          <w:kern w:val="36"/>
          <w:sz w:val="18"/>
          <w:szCs w:val="18"/>
          <w:rtl/>
        </w:rPr>
        <w:t>معرفی آزمایشگاه دیابت</w:t>
      </w:r>
    </w:p>
    <w:p w:rsidR="009E64D6" w:rsidRDefault="009E64D6">
      <w:pPr>
        <w:rPr>
          <w:rtl/>
        </w:rPr>
      </w:pPr>
    </w:p>
    <w:p w:rsidR="009E64D6" w:rsidRPr="009E64D6" w:rsidRDefault="009E64D6" w:rsidP="009E64D6">
      <w:pPr>
        <w:pStyle w:val="NormalWeb"/>
        <w:bidi/>
        <w:spacing w:before="0" w:beforeAutospacing="0" w:after="0" w:afterAutospacing="0"/>
        <w:jc w:val="both"/>
        <w:rPr>
          <w:rFonts w:ascii="vazir" w:hAnsi="vazir"/>
          <w:color w:val="333333"/>
          <w:sz w:val="22"/>
          <w:szCs w:val="22"/>
        </w:rPr>
      </w:pPr>
      <w:r>
        <w:rPr>
          <w:rFonts w:ascii="vazir" w:hAnsi="vazir"/>
          <w:color w:val="333333"/>
          <w:sz w:val="18"/>
          <w:szCs w:val="18"/>
          <w:rtl/>
        </w:rPr>
        <w:br/>
      </w:r>
      <w:bookmarkStart w:id="0" w:name="_GoBack"/>
      <w:r w:rsidRPr="009E64D6">
        <w:rPr>
          <w:rFonts w:ascii="vazir" w:hAnsi="vazir"/>
          <w:color w:val="333333"/>
          <w:sz w:val="22"/>
          <w:szCs w:val="22"/>
          <w:rtl/>
        </w:rPr>
        <w:t>دیابت به عنوان بزرگترین اپیدمی قرن شناخته شده است و در حال حاضر سریعترین رشد را در کل جهان دارد، دیابت بیماری مزمنی است که بشدت هزینه بر، پیچیده و ناتوان کننده است.</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بر اساس آمار منتشر شده سازمان بهداشت جهانی سالانه دو میلیون نفر در جهان به دیابت نوع دو دچار میشوند و در این میان تعداد مردان دو برابر زنان میانسال می باشد همچنین در بررسی مراکز تحقیقات غدد و متابولیسم دانشگاههای شهید بهشتی و اصفهان شیوع دیابت در جمعیت بالای ۳۰ سال تهران و اصفهان به ترتیب ۲/۷% و ۵/۶%  بوده است مطالعات اخیر نشان می دهد که حداقل ۳ میلیون نفر دیابتی در کشور زندگی می کنند که متاسفانه در حدود نیمی از آنها از بیماری خود بی اطلاع هستند و بسیاری از این بیماران هنگامی که دچار یکی ازعوارض دیررس دیابت می شوند به وجود بیماری خود پی می برند.</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مقایسه نتایج مطالعات مختلف سال های اخیر با مطالعات معدودی که در گذشته های دور در کشورمان به عمل آمده بیانگر آن است که میزان بروز و شیوع دیابت در ایران همچون کشورهای در حال توسعه و توسعه یافته پیوسته در حال افزایش است.</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با مسن شدن تدریجی جمعیت کشورمان مشکلات ناشی از دیابت و عوارض آن کاملا مشهود خواهد شد و اجرای برنامه پیشگیری و کنترل دیابت در کشور می تواند نقش اساسی در کاهش بار بیماری دیابت در کشور داشته باشد.</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با توجه به موارد فوق الذکر خوشبختانه برنامه های پیشگیری و کنترل بیماری های غیر واگیر از سالهای پیش در کشورمان تهیه شده و استان اصفهان یکی از اولین استان هایی است که طرح مراقبت و پیشگیری از دیابت در آن به مورد اجرا گذاشته شد</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در این راستا بخش ديابت امور آزمايشگاههاي معاونت بهداشتی استان با شروع برنامه غربالگري ديابت در شهر اصفهان در ماههاي پاياني سال ۱۳۸۸ به صورت منسجم مستقر گرديد، اين بخش پس از استقرار تغییرات و تحولات قابل ملاحظه ای را در زمینه آزمایشگاههای غربالگری دیابت در سطح شهر اصفهان ایجاد نمود که گزارش مختصری از اهم فعالیتهای این بخش به شرح زیر می باشد:  </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 </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*طراحی و نظارت بر بهینه سازی فضای فیزیکی و میزبندی بیش از ۷ آزمایشگاه </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*تجهیز آزمایشگاههای دیابت جهت انجام آزمایشات طرح غربالگری دیابت</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*خرید و توزیع بیش از ۱۴ دستگاه اتوآنالایزر جهت آزمایشگاههای مذکور </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*جذب و آموزش بالغ بر ۴۰ نیروی علوم آزمایشگاهی جهت اشتغال در این آزمایشگاهها</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*تهیه و آموزش برنامه نرم افزاری پذیرش و جوابدهی آزمایشگاههای مذکور(مجهز نمودن آزمایشگاهها به سیستم نرم افزاری)</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*نظارت بر حسن انجام فعالیت بیش از ۲۲ آزمایشگاه خصوصی همکار و دولتی در زمینه طرح غربالگری دیابت</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در حال حاضر آزمایشگاههای دیابت در استان اصفهان با انجام آزمایشات مربوطه اقدام به غربالگری بیماران دیابتی و ارجاع آنها جهت تشکیل پرونده می نماید. امید است با انجام آزمایشات مربوطه بتوانیم در ایجاد سلامت و رضایتمندی آحاد مردم در کنار دیگر واحدهای حوزه سلامت گام برداشته و مسبب کاهش بار بیماری دیابت،حفظ و ارتقاء مستمر و همه جانبه سلامت جامعه گردیم.</w:t>
      </w:r>
    </w:p>
    <w:p w:rsidR="009E64D6" w:rsidRPr="009E64D6" w:rsidRDefault="009E64D6" w:rsidP="009E64D6">
      <w:pPr>
        <w:pStyle w:val="NormalWeb"/>
        <w:bidi/>
        <w:spacing w:before="0" w:beforeAutospacing="0" w:after="0" w:afterAutospacing="0"/>
        <w:jc w:val="both"/>
        <w:rPr>
          <w:rFonts w:ascii="vazir" w:hAnsi="vazir"/>
          <w:color w:val="333333"/>
          <w:sz w:val="22"/>
          <w:szCs w:val="22"/>
          <w:rtl/>
        </w:rPr>
      </w:pPr>
      <w:r w:rsidRPr="009E64D6">
        <w:rPr>
          <w:rFonts w:ascii="vazir" w:hAnsi="vazir"/>
          <w:color w:val="333333"/>
          <w:sz w:val="22"/>
          <w:szCs w:val="22"/>
          <w:rtl/>
        </w:rPr>
        <w:t> </w:t>
      </w:r>
    </w:p>
    <w:bookmarkEnd w:id="0"/>
    <w:p w:rsidR="009E64D6" w:rsidRDefault="009E64D6">
      <w:pPr>
        <w:rPr>
          <w:rFonts w:hint="cs"/>
        </w:rPr>
      </w:pPr>
    </w:p>
    <w:sectPr w:rsidR="009E64D6" w:rsidSect="005819D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D6"/>
    <w:rsid w:val="005819D3"/>
    <w:rsid w:val="009E64D6"/>
    <w:rsid w:val="00A207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575"/>
  <w15:chartTrackingRefBased/>
  <w15:docId w15:val="{291A0B91-190E-429F-9835-E3F95F4E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4D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64833">
      <w:bodyDiv w:val="1"/>
      <w:marLeft w:val="0"/>
      <w:marRight w:val="0"/>
      <w:marTop w:val="0"/>
      <w:marBottom w:val="0"/>
      <w:divBdr>
        <w:top w:val="none" w:sz="0" w:space="0" w:color="auto"/>
        <w:left w:val="none" w:sz="0" w:space="0" w:color="auto"/>
        <w:bottom w:val="none" w:sz="0" w:space="0" w:color="auto"/>
        <w:right w:val="none" w:sz="0" w:space="0" w:color="auto"/>
      </w:divBdr>
    </w:div>
    <w:div w:id="15786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Fatahi</dc:creator>
  <cp:keywords/>
  <dc:description/>
  <cp:lastModifiedBy>Fatahi</cp:lastModifiedBy>
  <cp:revision>1</cp:revision>
  <dcterms:created xsi:type="dcterms:W3CDTF">2020-12-12T10:04:00Z</dcterms:created>
  <dcterms:modified xsi:type="dcterms:W3CDTF">2020-12-12T10:05:00Z</dcterms:modified>
</cp:coreProperties>
</file>