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5F" w:rsidRDefault="00947F5F">
      <w:pPr>
        <w:rPr>
          <w:rtl/>
        </w:rPr>
      </w:pPr>
    </w:p>
    <w:p w:rsidR="00E62A88" w:rsidRDefault="00E62A88">
      <w:pPr>
        <w:rPr>
          <w:rtl/>
        </w:rPr>
      </w:pPr>
    </w:p>
    <w:p w:rsid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</w:pPr>
      <w:r>
        <w:rPr>
          <w:rFonts w:ascii="Tahoma" w:eastAsia="Times New Roman" w:hAnsi="Tahoma" w:cs="Tahoma" w:hint="cs"/>
          <w:b/>
          <w:bCs/>
          <w:color w:val="0088CC"/>
          <w:kern w:val="36"/>
          <w:sz w:val="18"/>
          <w:szCs w:val="18"/>
          <w:rtl/>
        </w:rPr>
        <w:t>م</w:t>
      </w:r>
      <w:r w:rsidRPr="00E62A88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تون آموزشی آزمایشگاه قطب منطقه ای تشخیص اچ آی وی</w:t>
      </w:r>
    </w:p>
    <w:p w:rsid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</w:pPr>
    </w:p>
    <w:p w:rsid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</w:pPr>
    </w:p>
    <w:p w:rsid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</w:pPr>
    </w:p>
    <w:p w:rsid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hyperlink r:id="rId4" w:history="1">
        <w:r>
          <w:rPr>
            <w:rStyle w:val="Strong"/>
            <w:rFonts w:ascii="vazir" w:hAnsi="vazir"/>
            <w:color w:val="000000"/>
            <w:sz w:val="18"/>
            <w:szCs w:val="18"/>
            <w:u w:val="single"/>
            <w:rtl/>
          </w:rPr>
          <w:t>یدز بیماری نوپدید عصر حاضر</w:t>
        </w:r>
      </w:hyperlink>
    </w:p>
    <w:p w:rsid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</w:p>
    <w:p w:rsid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E62A88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69280368" r:id="rId6"/>
        </w:object>
      </w:r>
    </w:p>
    <w:p w:rsid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</w:p>
    <w:p w:rsid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</w:p>
    <w:p w:rsid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</w:p>
    <w:p w:rsid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</w:p>
    <w:p w:rsid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</w:p>
    <w:p w:rsid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</w:p>
    <w:p w:rsid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</w:p>
    <w:p w:rsid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</w:p>
    <w:p w:rsidR="00E62A88" w:rsidRPr="00E62A88" w:rsidRDefault="00E62A88" w:rsidP="00E62A8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bookmarkStart w:id="0" w:name="_GoBack"/>
      <w:bookmarkEnd w:id="0"/>
    </w:p>
    <w:p w:rsidR="00E62A88" w:rsidRDefault="00E62A88">
      <w:pPr>
        <w:rPr>
          <w:rFonts w:hint="cs"/>
        </w:rPr>
      </w:pPr>
    </w:p>
    <w:sectPr w:rsidR="00E62A88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88"/>
    <w:rsid w:val="005819D3"/>
    <w:rsid w:val="00947F5F"/>
    <w:rsid w:val="00E6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53336"/>
  <w15:chartTrackingRefBased/>
  <w15:docId w15:val="{FB4FBAB0-0667-4485-97AD-0F9DE6B2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2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phc.mui.ac.ir/sites/phc.mui.ac.ir/files/barname-vahed/hiv--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2020-12-12T08:41:00Z</dcterms:created>
  <dcterms:modified xsi:type="dcterms:W3CDTF">2020-12-12T08:43:00Z</dcterms:modified>
</cp:coreProperties>
</file>