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558"/>
        <w:bidiVisual/>
        <w:tblW w:w="15952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478"/>
        <w:gridCol w:w="236"/>
        <w:gridCol w:w="236"/>
        <w:gridCol w:w="1980"/>
        <w:gridCol w:w="450"/>
        <w:gridCol w:w="290"/>
        <w:gridCol w:w="3402"/>
        <w:gridCol w:w="2278"/>
        <w:gridCol w:w="3930"/>
      </w:tblGrid>
      <w:tr w:rsidR="005A141A" w:rsidRPr="009B0302" w:rsidTr="005A141A">
        <w:tc>
          <w:tcPr>
            <w:tcW w:w="3150" w:type="dxa"/>
            <w:gridSpan w:val="2"/>
            <w:vAlign w:val="center"/>
          </w:tcPr>
          <w:p w:rsidR="005A141A" w:rsidRPr="009B0302" w:rsidRDefault="007829A3" w:rsidP="005A141A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0E1CFD">
              <w:rPr>
                <w:rFonts w:cs="B Titr" w:hint="cs"/>
                <w:sz w:val="20"/>
                <w:szCs w:val="20"/>
                <w:highlight w:val="yellow"/>
                <w:rtl/>
              </w:rPr>
              <w:t>ع87َپ</w:t>
            </w:r>
            <w:r w:rsidR="005A141A" w:rsidRPr="000E1CFD">
              <w:rPr>
                <w:rFonts w:cs="B Titr" w:hint="cs"/>
                <w:sz w:val="20"/>
                <w:szCs w:val="20"/>
                <w:highlight w:val="yellow"/>
                <w:rtl/>
              </w:rPr>
              <w:t>ف</w:t>
            </w:r>
            <w:r w:rsidR="005A141A" w:rsidRPr="009B0302">
              <w:rPr>
                <w:rFonts w:cs="B Titr" w:hint="cs"/>
                <w:sz w:val="20"/>
                <w:szCs w:val="20"/>
                <w:rtl/>
              </w:rPr>
              <w:t>رم ارجاع</w:t>
            </w:r>
          </w:p>
        </w:tc>
        <w:tc>
          <w:tcPr>
            <w:tcW w:w="236" w:type="dxa"/>
            <w:vMerge w:val="restart"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tabs>
                <w:tab w:val="left" w:pos="209"/>
              </w:tabs>
              <w:bidi/>
              <w:ind w:right="-611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tabs>
                <w:tab w:val="left" w:pos="209"/>
              </w:tabs>
              <w:bidi/>
              <w:ind w:right="-611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tcBorders>
              <w:right w:val="dot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9B0302">
              <w:rPr>
                <w:rFonts w:cs="B Titr" w:hint="cs"/>
                <w:sz w:val="20"/>
                <w:szCs w:val="20"/>
                <w:rtl/>
              </w:rPr>
              <w:t>فرم ارجاع</w:t>
            </w:r>
          </w:p>
        </w:tc>
        <w:tc>
          <w:tcPr>
            <w:tcW w:w="6208" w:type="dxa"/>
            <w:gridSpan w:val="2"/>
            <w:tcBorders>
              <w:left w:val="dotDotDash" w:sz="4" w:space="0" w:color="auto"/>
            </w:tcBorders>
            <w:vAlign w:val="center"/>
          </w:tcPr>
          <w:p w:rsidR="005A141A" w:rsidRPr="002C70AF" w:rsidRDefault="005A141A" w:rsidP="005A141A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2C70AF">
              <w:rPr>
                <w:rFonts w:cs="B Titr" w:hint="cs"/>
                <w:sz w:val="20"/>
                <w:szCs w:val="20"/>
                <w:rtl/>
              </w:rPr>
              <w:t>فرم پسخوراند</w:t>
            </w:r>
          </w:p>
        </w:tc>
      </w:tr>
      <w:tr w:rsidR="005A141A" w:rsidRPr="009B0302" w:rsidTr="005A141A">
        <w:trPr>
          <w:trHeight w:val="308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شماره  برگه: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شماره برگه:</w:t>
            </w:r>
          </w:p>
        </w:tc>
        <w:tc>
          <w:tcPr>
            <w:tcW w:w="3692" w:type="dxa"/>
            <w:gridSpan w:val="2"/>
            <w:vMerge w:val="restart"/>
            <w:tcBorders>
              <w:left w:val="single" w:sz="4" w:space="0" w:color="auto"/>
              <w:right w:val="dotDotDash" w:sz="4" w:space="0" w:color="auto"/>
            </w:tcBorders>
          </w:tcPr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0E1CFD">
              <w:rPr>
                <w:rFonts w:cs="B Nazanin" w:hint="cs"/>
                <w:highlight w:val="yellow"/>
                <w:rtl/>
              </w:rPr>
              <w:t>شماره پرونده:</w:t>
            </w:r>
            <w:r w:rsidRPr="009B0302">
              <w:rPr>
                <w:rFonts w:cs="B Nazanin" w:hint="cs"/>
                <w:rtl/>
              </w:rPr>
              <w:t xml:space="preserve">   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کد ملی:                           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تاریخ ارجاع:                                  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ارجاع:</w:t>
            </w:r>
            <w:r w:rsidRPr="009B0302">
              <w:rPr>
                <w:rFonts w:cs="B Nazanin" w:hint="cs"/>
                <w:rtl/>
              </w:rPr>
              <w:t xml:space="preserve"> </w:t>
            </w:r>
            <w:r w:rsidRPr="009B0302">
              <w:rPr>
                <w:rFonts w:cs="B Nazanin" w:hint="cs"/>
                <w:sz w:val="20"/>
                <w:szCs w:val="20"/>
                <w:rtl/>
              </w:rPr>
              <w:t>فوری</w:t>
            </w:r>
            <w:r>
              <w:rPr>
                <w:rFonts w:cs="B Nazanin"/>
                <w:sz w:val="20"/>
                <w:szCs w:val="20"/>
              </w:rPr>
              <w:t xml:space="preserve"> </w:t>
            </w:r>
            <w:r w:rsidRPr="009B0302">
              <w:rPr>
                <w:rFonts w:cs="B Nazanin" w:hint="cs"/>
                <w:sz w:val="20"/>
                <w:szCs w:val="20"/>
              </w:rPr>
              <w:sym w:font="Wingdings 2" w:char="F0A3"/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در اولین فرص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</w:t>
            </w:r>
            <w:r w:rsidRPr="009B0302">
              <w:rPr>
                <w:rFonts w:cs="B Nazanin" w:hint="cs"/>
                <w:sz w:val="20"/>
                <w:szCs w:val="20"/>
              </w:rPr>
              <w:sym w:font="Wingdings 2" w:char="F0A3"/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9B0302">
              <w:rPr>
                <w:rFonts w:cs="B Nazanin" w:hint="cs"/>
                <w:sz w:val="20"/>
                <w:szCs w:val="20"/>
                <w:rtl/>
              </w:rPr>
              <w:t>غیر فوری</w:t>
            </w:r>
            <w:r w:rsidRPr="009B0302">
              <w:rPr>
                <w:rFonts w:cs="B Nazanin" w:hint="cs"/>
                <w:sz w:val="20"/>
                <w:szCs w:val="20"/>
              </w:rPr>
              <w:sym w:font="Wingdings 2" w:char="F0A3"/>
            </w:r>
          </w:p>
        </w:tc>
        <w:tc>
          <w:tcPr>
            <w:tcW w:w="2278" w:type="dxa"/>
            <w:vMerge w:val="restart"/>
            <w:tcBorders>
              <w:left w:val="dotDotDash" w:sz="4" w:space="0" w:color="auto"/>
            </w:tcBorders>
          </w:tcPr>
          <w:p w:rsidR="005A141A" w:rsidRPr="00121088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</w:t>
            </w:r>
            <w:r w:rsidRPr="00121088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</w:t>
            </w:r>
            <w:r w:rsidRPr="00121088">
              <w:rPr>
                <w:rFonts w:cs="B Nazanin" w:hint="cs"/>
                <w:rtl/>
              </w:rPr>
              <w:t xml:space="preserve">شماره برگه : </w:t>
            </w:r>
          </w:p>
          <w:p w:rsidR="005A141A" w:rsidRDefault="000E1CFD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از: </w:t>
            </w:r>
            <w:r w:rsidRPr="000E1CFD">
              <w:rPr>
                <w:rFonts w:cs="B Nazanin" w:hint="cs"/>
                <w:highlight w:val="yellow"/>
                <w:rtl/>
              </w:rPr>
              <w:t>؟؟؟</w:t>
            </w:r>
            <w:r w:rsidR="005A141A">
              <w:rPr>
                <w:rFonts w:cs="B Nazanin" w:hint="cs"/>
                <w:rtl/>
              </w:rPr>
              <w:t xml:space="preserve">                                                         </w:t>
            </w:r>
          </w:p>
          <w:p w:rsidR="005A141A" w:rsidRPr="00975475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به:</w:t>
            </w:r>
          </w:p>
        </w:tc>
        <w:tc>
          <w:tcPr>
            <w:tcW w:w="3930" w:type="dxa"/>
            <w:vMerge w:val="restart"/>
            <w:tcBorders>
              <w:left w:val="inset" w:sz="6" w:space="0" w:color="auto"/>
            </w:tcBorders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>تاریخ پذیرش :</w:t>
            </w:r>
          </w:p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نوع ارجاع : فوری</w:t>
            </w:r>
            <w:r w:rsidRPr="002C70AF">
              <w:rPr>
                <w:rFonts w:cs="B Nazanin" w:hint="cs"/>
                <w:sz w:val="20"/>
                <w:szCs w:val="20"/>
              </w:rPr>
              <w:sym w:font="Wingdings 2" w:char="F0A3"/>
            </w: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دراولین فرصت</w:t>
            </w:r>
            <w:r w:rsidRPr="002C70AF">
              <w:rPr>
                <w:rFonts w:cs="B Nazanin" w:hint="cs"/>
                <w:sz w:val="20"/>
                <w:szCs w:val="20"/>
              </w:rPr>
              <w:sym w:font="Wingdings 2" w:char="F0A3"/>
            </w: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غیر فوری</w:t>
            </w:r>
            <w:r w:rsidRPr="002C70AF">
              <w:rPr>
                <w:rFonts w:cs="B Nazanin" w:hint="cs"/>
                <w:sz w:val="20"/>
                <w:szCs w:val="20"/>
              </w:rPr>
              <w:sym w:font="Wingdings 2" w:char="F0A3"/>
            </w: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                                       </w:t>
            </w:r>
          </w:p>
          <w:p w:rsidR="005A141A" w:rsidRPr="00975475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ارجاع اولیه:</w:t>
            </w:r>
          </w:p>
        </w:tc>
      </w:tr>
      <w:tr w:rsidR="005A141A" w:rsidRPr="009B0302" w:rsidTr="005A141A">
        <w:trPr>
          <w:trHeight w:val="300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از:</w:t>
            </w:r>
          </w:p>
        </w:tc>
        <w:tc>
          <w:tcPr>
            <w:tcW w:w="3692" w:type="dxa"/>
            <w:gridSpan w:val="2"/>
            <w:vMerge/>
            <w:tcBorders>
              <w:left w:val="single" w:sz="4" w:space="0" w:color="auto"/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2278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3930" w:type="dxa"/>
            <w:vMerge/>
            <w:tcBorders>
              <w:left w:val="inset" w:sz="6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</w:tr>
      <w:tr w:rsidR="005A141A" w:rsidRPr="009B0302" w:rsidTr="005A141A">
        <w:trPr>
          <w:trHeight w:val="300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0E1CFD">
              <w:rPr>
                <w:rFonts w:cs="B Nazanin" w:hint="cs"/>
                <w:highlight w:val="yellow"/>
                <w:rtl/>
              </w:rPr>
              <w:t>شماره پرونده: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به:</w:t>
            </w:r>
          </w:p>
        </w:tc>
        <w:tc>
          <w:tcPr>
            <w:tcW w:w="3692" w:type="dxa"/>
            <w:gridSpan w:val="2"/>
            <w:vMerge/>
            <w:tcBorders>
              <w:left w:val="single" w:sz="4" w:space="0" w:color="auto"/>
              <w:bottom w:val="inset" w:sz="6" w:space="0" w:color="auto"/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2278" w:type="dxa"/>
            <w:vMerge/>
            <w:tcBorders>
              <w:left w:val="dotDotDash" w:sz="4" w:space="0" w:color="auto"/>
              <w:bottom w:val="inset" w:sz="6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3930" w:type="dxa"/>
            <w:vMerge/>
            <w:tcBorders>
              <w:left w:val="inset" w:sz="6" w:space="0" w:color="auto"/>
              <w:bottom w:val="inset" w:sz="6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</w:tr>
      <w:tr w:rsidR="005A141A" w:rsidRPr="009B0302" w:rsidTr="00A9766A">
        <w:trPr>
          <w:trHeight w:val="70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کد ملی: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tcBorders>
              <w:right w:val="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همکار ارجمند با سلام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6208" w:type="dxa"/>
            <w:gridSpan w:val="2"/>
            <w:tcBorders>
              <w:top w:val="inset" w:sz="6" w:space="0" w:color="auto"/>
              <w:left w:val="dotDash" w:sz="4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A141A" w:rsidRPr="00121088" w:rsidRDefault="005A141A" w:rsidP="005A141A">
            <w:pPr>
              <w:spacing w:after="200" w:line="276" w:lineRule="auto"/>
              <w:jc w:val="right"/>
              <w:rPr>
                <w:rFonts w:cs="B Nazanin"/>
                <w:rtl/>
              </w:rPr>
            </w:pPr>
            <w:r w:rsidRPr="00121088">
              <w:rPr>
                <w:rFonts w:cs="B Nazanin" w:hint="cs"/>
                <w:rtl/>
              </w:rPr>
              <w:t>همکار محترم با سلام</w:t>
            </w:r>
            <w:r>
              <w:rPr>
                <w:rFonts w:cs="B Nazanin" w:hint="cs"/>
                <w:rtl/>
              </w:rPr>
              <w:t>:</w:t>
            </w:r>
          </w:p>
        </w:tc>
      </w:tr>
      <w:tr w:rsidR="005A141A" w:rsidRPr="009B0302" w:rsidTr="00A9766A">
        <w:trPr>
          <w:trHeight w:val="233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تاریخ ارجاع: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tcBorders>
              <w:bottom w:val="single" w:sz="4" w:space="0" w:color="auto"/>
              <w:right w:val="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مراجعه کننده با مشخصات زیر:</w:t>
            </w:r>
          </w:p>
        </w:tc>
        <w:tc>
          <w:tcPr>
            <w:tcW w:w="6208" w:type="dxa"/>
            <w:gridSpan w:val="2"/>
            <w:tcBorders>
              <w:top w:val="inset" w:sz="6" w:space="0" w:color="auto"/>
              <w:left w:val="dotDash" w:sz="4" w:space="0" w:color="auto"/>
            </w:tcBorders>
            <w:vAlign w:val="center"/>
          </w:tcPr>
          <w:p w:rsidR="005A141A" w:rsidRPr="00E83F13" w:rsidRDefault="005A141A" w:rsidP="005A141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مراجعه کننده با مشخصات ذیل : </w:t>
            </w:r>
          </w:p>
        </w:tc>
      </w:tr>
      <w:tr w:rsidR="005A141A" w:rsidRPr="009B0302" w:rsidTr="00A9766A">
        <w:trPr>
          <w:trHeight w:val="64"/>
        </w:trPr>
        <w:tc>
          <w:tcPr>
            <w:tcW w:w="3150" w:type="dxa"/>
            <w:gridSpan w:val="2"/>
            <w:vMerge w:val="restart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علت ارجاع: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نام و نام خانوادگی:                     </w:t>
            </w:r>
            <w:r>
              <w:rPr>
                <w:rFonts w:cs="B Nazanin" w:hint="cs"/>
                <w:rtl/>
              </w:rPr>
              <w:t xml:space="preserve">      </w:t>
            </w:r>
            <w:r w:rsidRPr="009B0302">
              <w:rPr>
                <w:rFonts w:cs="B Nazanin" w:hint="cs"/>
                <w:rtl/>
              </w:rPr>
              <w:t xml:space="preserve"> </w:t>
            </w:r>
          </w:p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سن:</w:t>
            </w:r>
          </w:p>
        </w:tc>
        <w:tc>
          <w:tcPr>
            <w:tcW w:w="4142" w:type="dxa"/>
            <w:gridSpan w:val="3"/>
            <w:tcBorders>
              <w:left w:val="single" w:sz="4" w:space="0" w:color="auto"/>
              <w:right w:val="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گروه سنی</w:t>
            </w:r>
          </w:p>
        </w:tc>
        <w:tc>
          <w:tcPr>
            <w:tcW w:w="6208" w:type="dxa"/>
            <w:gridSpan w:val="2"/>
            <w:vMerge w:val="restart"/>
            <w:tcBorders>
              <w:left w:val="dotDash" w:sz="4" w:space="0" w:color="auto"/>
            </w:tcBorders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>نام و نام خانوادگی :</w:t>
            </w:r>
          </w:p>
          <w:p w:rsidR="005A141A" w:rsidRDefault="005A141A" w:rsidP="005A141A">
            <w:pPr>
              <w:jc w:val="right"/>
              <w:rPr>
                <w:rFonts w:cs="B Nazanin"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>کد ملی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</w:p>
          <w:p w:rsidR="005A141A" w:rsidRPr="002C70AF" w:rsidRDefault="003B3193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سن:</w:t>
            </w:r>
            <w:bookmarkStart w:id="0" w:name="_GoBack"/>
            <w:bookmarkEnd w:id="0"/>
          </w:p>
        </w:tc>
      </w:tr>
      <w:tr w:rsidR="005A141A" w:rsidRPr="009B0302" w:rsidTr="00A9766A">
        <w:trPr>
          <w:trHeight w:val="279"/>
        </w:trPr>
        <w:tc>
          <w:tcPr>
            <w:tcW w:w="3150" w:type="dxa"/>
            <w:gridSpan w:val="2"/>
            <w:vMerge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7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کودک</w:t>
            </w:r>
          </w:p>
        </w:tc>
        <w:tc>
          <w:tcPr>
            <w:tcW w:w="3402" w:type="dxa"/>
            <w:tcBorders>
              <w:left w:val="single" w:sz="4" w:space="0" w:color="auto"/>
              <w:right w:val="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قد:            وزن:              دور سر:</w:t>
            </w:r>
          </w:p>
        </w:tc>
        <w:tc>
          <w:tcPr>
            <w:tcW w:w="6208" w:type="dxa"/>
            <w:gridSpan w:val="2"/>
            <w:vMerge/>
            <w:tcBorders>
              <w:left w:val="dotDash" w:sz="4" w:space="0" w:color="auto"/>
            </w:tcBorders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A9766A">
        <w:trPr>
          <w:trHeight w:val="278"/>
        </w:trPr>
        <w:tc>
          <w:tcPr>
            <w:tcW w:w="3150" w:type="dxa"/>
            <w:gridSpan w:val="2"/>
            <w:vMerge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7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141A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نوزاد</w:t>
            </w:r>
          </w:p>
        </w:tc>
        <w:tc>
          <w:tcPr>
            <w:tcW w:w="3402" w:type="dxa"/>
            <w:tcBorders>
              <w:left w:val="single" w:sz="4" w:space="0" w:color="auto"/>
              <w:right w:val="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نبض:        تعداد تنفس:     درجه حرارت:</w:t>
            </w:r>
          </w:p>
        </w:tc>
        <w:tc>
          <w:tcPr>
            <w:tcW w:w="6208" w:type="dxa"/>
            <w:gridSpan w:val="2"/>
            <w:vMerge/>
            <w:tcBorders>
              <w:left w:val="dotDash" w:sz="4" w:space="0" w:color="auto"/>
            </w:tcBorders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5A141A">
        <w:trPr>
          <w:trHeight w:val="326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گروه سنی:</w:t>
            </w:r>
            <w:r>
              <w:rPr>
                <w:rFonts w:cs="B Nazanin" w:hint="cs"/>
                <w:rtl/>
              </w:rPr>
              <w:t xml:space="preserve">                          سن: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vMerge w:val="restart"/>
            <w:tcBorders>
              <w:right w:val="dotDotDash" w:sz="4" w:space="0" w:color="auto"/>
            </w:tcBorders>
            <w:vAlign w:val="center"/>
          </w:tcPr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سابقه یا ابتلای فعلی به بیماری زمینه ای: </w:t>
            </w:r>
            <w:r w:rsidRPr="009B0302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9B0302">
              <w:rPr>
                <w:rFonts w:cs="B Nazanin" w:hint="cs"/>
                <w:sz w:val="20"/>
                <w:szCs w:val="20"/>
              </w:rPr>
              <w:sym w:font="Wingdings 2" w:char="F0A3"/>
            </w:r>
            <w:r w:rsidRPr="009B03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5052B3">
              <w:rPr>
                <w:rFonts w:cs="B Nazanin" w:hint="cs"/>
                <w:sz w:val="20"/>
                <w:szCs w:val="20"/>
                <w:rtl/>
              </w:rPr>
              <w:t xml:space="preserve"> 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 </w:t>
            </w:r>
            <w:r w:rsidRPr="009B0302">
              <w:rPr>
                <w:rFonts w:cs="B Nazanin" w:hint="cs"/>
                <w:sz w:val="20"/>
                <w:szCs w:val="20"/>
                <w:rtl/>
              </w:rPr>
              <w:t xml:space="preserve"> ندارد</w:t>
            </w:r>
            <w:r w:rsidRPr="009B0302">
              <w:rPr>
                <w:rFonts w:cs="B Nazanin" w:hint="cs"/>
                <w:sz w:val="20"/>
                <w:szCs w:val="20"/>
              </w:rPr>
              <w:sym w:font="Wingdings 2" w:char="F0A3"/>
            </w:r>
            <w:r w:rsidRPr="009B0302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</w:t>
            </w:r>
            <w:r w:rsidRPr="009B0302">
              <w:rPr>
                <w:rFonts w:cs="B Nazanin" w:hint="cs"/>
                <w:rtl/>
              </w:rPr>
              <w:t xml:space="preserve">نوع </w:t>
            </w:r>
            <w:r>
              <w:rPr>
                <w:rFonts w:cs="B Nazanin" w:hint="cs"/>
                <w:rtl/>
              </w:rPr>
              <w:t>ب</w:t>
            </w:r>
            <w:r w:rsidRPr="009B0302">
              <w:rPr>
                <w:rFonts w:cs="B Nazanin" w:hint="cs"/>
                <w:rtl/>
              </w:rPr>
              <w:t>یماری:</w:t>
            </w:r>
            <w:r>
              <w:rPr>
                <w:rFonts w:cs="B Nazanin" w:hint="cs"/>
                <w:rtl/>
              </w:rPr>
              <w:t>.......................................................................................</w:t>
            </w:r>
          </w:p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با علائم و نشانه </w:t>
            </w:r>
            <w:r>
              <w:rPr>
                <w:rFonts w:cs="B Nazanin" w:hint="cs"/>
                <w:rtl/>
              </w:rPr>
              <w:t>ها یا تست های مثبت .....................................................................................................................</w:t>
            </w:r>
            <w:r w:rsidR="005052B3">
              <w:rPr>
                <w:rFonts w:cs="B Nazanin" w:hint="cs"/>
                <w:rtl/>
              </w:rPr>
              <w:t>.....................................</w:t>
            </w:r>
            <w:r>
              <w:rPr>
                <w:rFonts w:cs="B Nazanin" w:hint="cs"/>
                <w:rtl/>
              </w:rPr>
              <w:t>.....</w:t>
            </w:r>
          </w:p>
          <w:p w:rsidR="005A141A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...............................................................................................................................................................</w:t>
            </w:r>
          </w:p>
          <w:p w:rsidR="005A141A" w:rsidRPr="009B0302" w:rsidRDefault="005A141A" w:rsidP="005A141A">
            <w:pPr>
              <w:bidi/>
              <w:rPr>
                <w:rFonts w:cs="B Nazanin"/>
                <w:sz w:val="10"/>
                <w:szCs w:val="10"/>
                <w:rtl/>
              </w:rPr>
            </w:pPr>
            <w:r w:rsidRPr="005A141A">
              <w:rPr>
                <w:rFonts w:cs="B Nazanin" w:hint="cs"/>
                <w:rtl/>
              </w:rPr>
              <w:t>درصد خطرسنجی بیماریهای قلبی وعروقی:</w:t>
            </w:r>
          </w:p>
        </w:tc>
        <w:tc>
          <w:tcPr>
            <w:tcW w:w="6208" w:type="dxa"/>
            <w:gridSpan w:val="2"/>
            <w:vMerge w:val="restart"/>
            <w:tcBorders>
              <w:left w:val="dotDotDash" w:sz="4" w:space="0" w:color="auto"/>
            </w:tcBorders>
            <w:vAlign w:val="center"/>
          </w:tcPr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با سابقه ی پزشکی:</w:t>
            </w: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5A141A">
        <w:trPr>
          <w:trHeight w:val="399"/>
        </w:trPr>
        <w:tc>
          <w:tcPr>
            <w:tcW w:w="672" w:type="dxa"/>
            <w:tcBorders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کودک</w:t>
            </w:r>
          </w:p>
        </w:tc>
        <w:tc>
          <w:tcPr>
            <w:tcW w:w="2478" w:type="dxa"/>
            <w:tcBorders>
              <w:lef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قد:       وزن:        دور سر: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vMerge/>
            <w:tcBorders>
              <w:right w:val="dot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6208" w:type="dxa"/>
            <w:gridSpan w:val="2"/>
            <w:vMerge/>
            <w:tcBorders>
              <w:left w:val="dotDotDash" w:sz="4" w:space="0" w:color="auto"/>
              <w:bottom w:val="inset" w:sz="6" w:space="0" w:color="auto"/>
            </w:tcBorders>
            <w:vAlign w:val="center"/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69719E">
        <w:trPr>
          <w:trHeight w:val="1436"/>
        </w:trPr>
        <w:tc>
          <w:tcPr>
            <w:tcW w:w="672" w:type="dxa"/>
            <w:tcBorders>
              <w:righ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نوزاد</w:t>
            </w:r>
          </w:p>
        </w:tc>
        <w:tc>
          <w:tcPr>
            <w:tcW w:w="2478" w:type="dxa"/>
            <w:tcBorders>
              <w:left w:val="single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نبض:        تعداد تنفس:         درجه حرارت: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vMerge/>
            <w:tcBorders>
              <w:right w:val="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6208" w:type="dxa"/>
            <w:gridSpan w:val="2"/>
            <w:tcBorders>
              <w:top w:val="inset" w:sz="6" w:space="0" w:color="auto"/>
              <w:left w:val="dotDash" w:sz="4" w:space="0" w:color="auto"/>
            </w:tcBorders>
            <w:vAlign w:val="center"/>
          </w:tcPr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با تشخیص :</w:t>
            </w:r>
          </w:p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69719E">
        <w:trPr>
          <w:trHeight w:val="1301"/>
        </w:trPr>
        <w:tc>
          <w:tcPr>
            <w:tcW w:w="3150" w:type="dxa"/>
            <w:gridSpan w:val="2"/>
            <w:vMerge w:val="restart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نوع ارجاع: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ارجاع فوری</w:t>
            </w:r>
            <w:r w:rsidRPr="009B0302">
              <w:rPr>
                <w:rFonts w:cs="B Nazanin" w:hint="cs"/>
              </w:rPr>
              <w:sym w:font="Wingdings 2" w:char="F0A3"/>
            </w:r>
            <w:r w:rsidRPr="009B0302">
              <w:rPr>
                <w:rFonts w:cs="B Nazanin" w:hint="cs"/>
                <w:rtl/>
              </w:rPr>
              <w:t xml:space="preserve">     اولین فرصت</w:t>
            </w:r>
            <w:r w:rsidRPr="009B0302">
              <w:rPr>
                <w:rFonts w:cs="B Nazanin" w:hint="cs"/>
              </w:rPr>
              <w:sym w:font="Wingdings 2" w:char="F0A3"/>
            </w:r>
            <w:r w:rsidRPr="009B0302">
              <w:rPr>
                <w:rFonts w:cs="B Nazanin" w:hint="cs"/>
                <w:rtl/>
              </w:rPr>
              <w:t xml:space="preserve">     ارجاع غیرفوری</w:t>
            </w:r>
            <w:r w:rsidRPr="009B0302">
              <w:rPr>
                <w:rFonts w:cs="B Nazanin" w:hint="cs"/>
              </w:rPr>
              <w:sym w:font="Wingdings 2" w:char="F0A3"/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مبدأ ارجاع: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مقصد ارجاع: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tcBorders>
              <w:right w:val="dotDash" w:sz="4" w:space="0" w:color="auto"/>
            </w:tcBorders>
          </w:tcPr>
          <w:p w:rsidR="005A141A" w:rsidRPr="0069719E" w:rsidRDefault="005A141A" w:rsidP="0069719E">
            <w:pPr>
              <w:bidi/>
              <w:rPr>
                <w:rFonts w:cs="B Nazanin"/>
              </w:rPr>
            </w:pPr>
            <w:r w:rsidRPr="009B0302">
              <w:rPr>
                <w:rFonts w:cs="B Nazanin" w:hint="cs"/>
                <w:rtl/>
              </w:rPr>
              <w:t xml:space="preserve">علت ارجاع:                                                                     </w:t>
            </w:r>
          </w:p>
        </w:tc>
        <w:tc>
          <w:tcPr>
            <w:tcW w:w="6208" w:type="dxa"/>
            <w:gridSpan w:val="2"/>
            <w:tcBorders>
              <w:left w:val="dotDash" w:sz="4" w:space="0" w:color="auto"/>
            </w:tcBorders>
            <w:vAlign w:val="center"/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تحت درمان های زیر در زمان های مشخص شده ی ذیل قرار گرفته است :</w:t>
            </w: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    1-</w:t>
            </w: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    2-</w:t>
            </w: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    3-</w:t>
            </w:r>
          </w:p>
        </w:tc>
      </w:tr>
      <w:tr w:rsidR="005A141A" w:rsidRPr="009B0302" w:rsidTr="0069719E">
        <w:trPr>
          <w:trHeight w:val="568"/>
        </w:trPr>
        <w:tc>
          <w:tcPr>
            <w:tcW w:w="315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vMerge w:val="restart"/>
            <w:tcBorders>
              <w:bottom w:val="single" w:sz="4" w:space="0" w:color="auto"/>
              <w:right w:val="dotDash" w:sz="4" w:space="0" w:color="auto"/>
            </w:tcBorders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اقدامات </w:t>
            </w:r>
            <w:r>
              <w:rPr>
                <w:rFonts w:cs="B Nazanin" w:hint="cs"/>
                <w:rtl/>
              </w:rPr>
              <w:t xml:space="preserve">وداروهای تجویزی </w:t>
            </w:r>
            <w:r w:rsidRPr="009B0302">
              <w:rPr>
                <w:rFonts w:cs="B Nazanin" w:hint="cs"/>
                <w:rtl/>
              </w:rPr>
              <w:t>قبل/ حین ارجاع: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6208" w:type="dxa"/>
            <w:gridSpan w:val="2"/>
            <w:vMerge w:val="restart"/>
            <w:tcBorders>
              <w:left w:val="dotDash" w:sz="4" w:space="0" w:color="auto"/>
            </w:tcBorders>
          </w:tcPr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>ادامه ی درمان و اقدامات توصیه شده تا ویزیت بعدی :</w:t>
            </w:r>
          </w:p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69719E">
        <w:trPr>
          <w:trHeight w:val="535"/>
        </w:trPr>
        <w:tc>
          <w:tcPr>
            <w:tcW w:w="3150" w:type="dxa"/>
            <w:gridSpan w:val="2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دریافت پسخوراند:     بلی </w:t>
            </w:r>
            <w:r w:rsidRPr="009B0302">
              <w:rPr>
                <w:rFonts w:cs="B Nazanin" w:hint="cs"/>
              </w:rPr>
              <w:sym w:font="Wingdings 2" w:char="F0A3"/>
            </w:r>
            <w:r w:rsidRPr="009B0302">
              <w:rPr>
                <w:rFonts w:cs="B Nazanin" w:hint="cs"/>
                <w:rtl/>
              </w:rPr>
              <w:t xml:space="preserve">   خیر</w:t>
            </w:r>
            <w:r w:rsidRPr="009B0302">
              <w:rPr>
                <w:rFonts w:cs="B Nazanin" w:hint="cs"/>
              </w:rPr>
              <w:sym w:font="Wingdings 2" w:char="F0A3"/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تاریخ دریافت پسخوراند: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vMerge/>
            <w:tcBorders>
              <w:right w:val="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</w:p>
        </w:tc>
        <w:tc>
          <w:tcPr>
            <w:tcW w:w="6208" w:type="dxa"/>
            <w:gridSpan w:val="2"/>
            <w:vMerge/>
            <w:tcBorders>
              <w:left w:val="dotDash" w:sz="4" w:space="0" w:color="auto"/>
            </w:tcBorders>
          </w:tcPr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A141A" w:rsidRPr="009B0302" w:rsidTr="005A141A">
        <w:trPr>
          <w:trHeight w:val="1550"/>
        </w:trPr>
        <w:tc>
          <w:tcPr>
            <w:tcW w:w="3150" w:type="dxa"/>
            <w:gridSpan w:val="2"/>
            <w:vAlign w:val="center"/>
          </w:tcPr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فرد ارجاع دهنده:</w:t>
            </w: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سمت: </w:t>
            </w:r>
          </w:p>
        </w:tc>
        <w:tc>
          <w:tcPr>
            <w:tcW w:w="236" w:type="dxa"/>
            <w:vMerge/>
            <w:tcBorders>
              <w:righ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dotDotDash" w:sz="4" w:space="0" w:color="auto"/>
            </w:tcBorders>
          </w:tcPr>
          <w:p w:rsidR="005A141A" w:rsidRPr="009B0302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2" w:type="dxa"/>
            <w:gridSpan w:val="4"/>
            <w:tcBorders>
              <w:right w:val="dotDotDash" w:sz="4" w:space="0" w:color="auto"/>
            </w:tcBorders>
          </w:tcPr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نام و نام خانوادگی ارجاع دهنده:                             </w:t>
            </w:r>
          </w:p>
          <w:p w:rsidR="005A141A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 xml:space="preserve">سمت:                              </w:t>
            </w:r>
          </w:p>
          <w:p w:rsidR="005A141A" w:rsidRDefault="005A141A" w:rsidP="005A141A">
            <w:pPr>
              <w:bidi/>
              <w:rPr>
                <w:rFonts w:cs="B Nazanin"/>
                <w:rtl/>
              </w:rPr>
            </w:pPr>
          </w:p>
          <w:p w:rsidR="005A141A" w:rsidRPr="009B0302" w:rsidRDefault="005A141A" w:rsidP="005A141A">
            <w:pPr>
              <w:bidi/>
              <w:rPr>
                <w:rFonts w:cs="B Nazanin"/>
                <w:rtl/>
              </w:rPr>
            </w:pPr>
            <w:r w:rsidRPr="009B0302">
              <w:rPr>
                <w:rFonts w:cs="B Nazanin" w:hint="cs"/>
                <w:rtl/>
              </w:rPr>
              <w:t>امضا:</w:t>
            </w:r>
          </w:p>
        </w:tc>
        <w:tc>
          <w:tcPr>
            <w:tcW w:w="6208" w:type="dxa"/>
            <w:gridSpan w:val="2"/>
            <w:tcBorders>
              <w:left w:val="dotDotDash" w:sz="4" w:space="0" w:color="auto"/>
            </w:tcBorders>
          </w:tcPr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</w:t>
            </w:r>
          </w:p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انجام مراجعه بعدی :    /     /                         در محل:       </w:t>
            </w:r>
          </w:p>
          <w:p w:rsidR="005A141A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     </w:t>
            </w:r>
          </w:p>
          <w:p w:rsidR="005A141A" w:rsidRPr="002C70AF" w:rsidRDefault="005A141A" w:rsidP="005A141A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به :                      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                        </w:t>
            </w:r>
            <w:r w:rsidRPr="002C70AF">
              <w:rPr>
                <w:rFonts w:cs="B Nazanin" w:hint="cs"/>
                <w:sz w:val="20"/>
                <w:szCs w:val="20"/>
                <w:rtl/>
              </w:rPr>
              <w:t xml:space="preserve">    توسط:</w:t>
            </w:r>
          </w:p>
        </w:tc>
      </w:tr>
    </w:tbl>
    <w:p w:rsidR="00805BD9" w:rsidRPr="009B0302" w:rsidRDefault="00805BD9" w:rsidP="008859CC">
      <w:pPr>
        <w:bidi/>
        <w:rPr>
          <w:rFonts w:cs="B Nazanin"/>
          <w:sz w:val="20"/>
          <w:szCs w:val="20"/>
        </w:rPr>
      </w:pPr>
    </w:p>
    <w:sectPr w:rsidR="00805BD9" w:rsidRPr="009B0302" w:rsidSect="003F4F60">
      <w:pgSz w:w="16840" w:h="11907" w:orient="landscape" w:code="9"/>
      <w:pgMar w:top="1440" w:right="1440" w:bottom="27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CC"/>
    <w:rsid w:val="00021D6E"/>
    <w:rsid w:val="00096D09"/>
    <w:rsid w:val="000D229C"/>
    <w:rsid w:val="000E1CFD"/>
    <w:rsid w:val="00102F09"/>
    <w:rsid w:val="001A5FE6"/>
    <w:rsid w:val="00241DF6"/>
    <w:rsid w:val="00251395"/>
    <w:rsid w:val="003B3193"/>
    <w:rsid w:val="003F4F60"/>
    <w:rsid w:val="00423D58"/>
    <w:rsid w:val="004258E8"/>
    <w:rsid w:val="005052B3"/>
    <w:rsid w:val="005A141A"/>
    <w:rsid w:val="005F263A"/>
    <w:rsid w:val="005F7E38"/>
    <w:rsid w:val="0060607B"/>
    <w:rsid w:val="00606C7E"/>
    <w:rsid w:val="00675E4E"/>
    <w:rsid w:val="0069719E"/>
    <w:rsid w:val="0075687D"/>
    <w:rsid w:val="007829A3"/>
    <w:rsid w:val="00805BD9"/>
    <w:rsid w:val="00836949"/>
    <w:rsid w:val="008859CC"/>
    <w:rsid w:val="00925E4C"/>
    <w:rsid w:val="00975475"/>
    <w:rsid w:val="009B0302"/>
    <w:rsid w:val="009E3811"/>
    <w:rsid w:val="00A417FA"/>
    <w:rsid w:val="00A9766A"/>
    <w:rsid w:val="00C15401"/>
    <w:rsid w:val="00C177B5"/>
    <w:rsid w:val="00C37F70"/>
    <w:rsid w:val="00C530E7"/>
    <w:rsid w:val="00C9663B"/>
    <w:rsid w:val="00CB0B9C"/>
    <w:rsid w:val="00D805DB"/>
    <w:rsid w:val="00DA3CEB"/>
    <w:rsid w:val="00DD76A2"/>
    <w:rsid w:val="00E556A0"/>
    <w:rsid w:val="00E83F13"/>
    <w:rsid w:val="00F36558"/>
    <w:rsid w:val="00F42F15"/>
    <w:rsid w:val="00F91107"/>
    <w:rsid w:val="00F9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6C5A0DE"/>
  <w15:docId w15:val="{1DCFB855-9CE8-4A78-8C85-4C239339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7A1C5-400F-43FB-B873-BB7D72C2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</dc:creator>
  <cp:lastModifiedBy>dr.forood</cp:lastModifiedBy>
  <cp:revision>19</cp:revision>
  <cp:lastPrinted>2018-11-13T05:13:00Z</cp:lastPrinted>
  <dcterms:created xsi:type="dcterms:W3CDTF">2015-11-04T19:56:00Z</dcterms:created>
  <dcterms:modified xsi:type="dcterms:W3CDTF">2022-11-09T11:19:00Z</dcterms:modified>
</cp:coreProperties>
</file>