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44D" w:rsidRPr="00377B35" w:rsidRDefault="005F6155" w:rsidP="00926D35">
      <w:pPr>
        <w:spacing w:after="0" w:line="240" w:lineRule="auto"/>
        <w:jc w:val="center"/>
        <w:rPr>
          <w:rStyle w:val="fontstyle01"/>
          <w:rFonts w:hint="default"/>
          <w:rtl/>
        </w:rPr>
      </w:pPr>
      <w:bookmarkStart w:id="0" w:name="_GoBack"/>
      <w:bookmarkEnd w:id="0"/>
      <w:r w:rsidRPr="00377B35">
        <w:rPr>
          <w:rStyle w:val="fontstyle01"/>
          <w:rFonts w:hint="default"/>
          <w:rtl/>
        </w:rPr>
        <w:t xml:space="preserve">ابزار پایش مراقب سلامت/ بهورز درگروه سنی ميانسالان در شهرستان های تابعه دانشگاه علوم پزشکی </w:t>
      </w:r>
      <w:r w:rsidRPr="00C9149D">
        <w:rPr>
          <w:rStyle w:val="fontstyle01"/>
          <w:rFonts w:hint="default"/>
          <w:color w:val="auto"/>
          <w:rtl/>
        </w:rPr>
        <w:t xml:space="preserve">اصفهان- </w:t>
      </w:r>
      <w:r w:rsidR="00926D35" w:rsidRPr="00C9149D">
        <w:rPr>
          <w:rStyle w:val="fontstyle01"/>
          <w:rFonts w:hint="default"/>
          <w:color w:val="auto"/>
          <w:rtl/>
        </w:rPr>
        <w:t>سه ماهه.......... سال 1402</w:t>
      </w:r>
      <w:r w:rsidRPr="00377B35">
        <w:rPr>
          <w:rFonts w:cs="B Titr" w:hint="cs"/>
          <w:b/>
          <w:bCs/>
          <w:color w:val="000000"/>
        </w:rPr>
        <w:br/>
      </w:r>
      <w:r w:rsidRPr="00377B35">
        <w:rPr>
          <w:rStyle w:val="fontstyle01"/>
          <w:rFonts w:hint="default"/>
          <w:rtl/>
        </w:rPr>
        <w:t xml:space="preserve">نام واحد بهداشتی: </w:t>
      </w:r>
      <w:r w:rsidR="00341207" w:rsidRPr="00377B35">
        <w:rPr>
          <w:rStyle w:val="fontstyle01"/>
          <w:rFonts w:hint="default"/>
          <w:rtl/>
        </w:rPr>
        <w:tab/>
      </w:r>
      <w:r w:rsidR="00341207" w:rsidRPr="00377B35">
        <w:rPr>
          <w:rStyle w:val="fontstyle01"/>
          <w:rFonts w:hint="default"/>
          <w:rtl/>
        </w:rPr>
        <w:tab/>
      </w:r>
      <w:r w:rsidR="00341207" w:rsidRPr="00377B35">
        <w:rPr>
          <w:rStyle w:val="fontstyle01"/>
          <w:rFonts w:hint="default"/>
          <w:rtl/>
        </w:rPr>
        <w:tab/>
      </w:r>
      <w:r w:rsidR="00341207" w:rsidRPr="00377B35">
        <w:rPr>
          <w:rStyle w:val="fontstyle01"/>
          <w:rFonts w:hint="default"/>
          <w:rtl/>
        </w:rPr>
        <w:tab/>
      </w:r>
      <w:r w:rsidR="00341207" w:rsidRPr="00377B35">
        <w:rPr>
          <w:rStyle w:val="fontstyle01"/>
          <w:rFonts w:hint="default"/>
          <w:rtl/>
        </w:rPr>
        <w:tab/>
      </w:r>
      <w:r w:rsidRPr="00377B35">
        <w:rPr>
          <w:rStyle w:val="fontstyle01"/>
          <w:rFonts w:hint="default"/>
          <w:rtl/>
        </w:rPr>
        <w:t xml:space="preserve">نام ناظر: </w:t>
      </w:r>
      <w:r w:rsidR="00341207" w:rsidRPr="00377B35">
        <w:rPr>
          <w:rStyle w:val="fontstyle01"/>
          <w:rFonts w:hint="default"/>
          <w:rtl/>
        </w:rPr>
        <w:tab/>
      </w:r>
      <w:r w:rsidR="00341207" w:rsidRPr="00377B35">
        <w:rPr>
          <w:rStyle w:val="fontstyle01"/>
          <w:rFonts w:hint="default"/>
          <w:rtl/>
        </w:rPr>
        <w:tab/>
      </w:r>
      <w:r w:rsidR="00341207" w:rsidRPr="00377B35">
        <w:rPr>
          <w:rStyle w:val="fontstyle01"/>
          <w:rFonts w:hint="default"/>
          <w:rtl/>
        </w:rPr>
        <w:tab/>
      </w:r>
      <w:r w:rsidR="00341207" w:rsidRPr="00377B35">
        <w:rPr>
          <w:rStyle w:val="fontstyle01"/>
          <w:rFonts w:hint="default"/>
          <w:rtl/>
        </w:rPr>
        <w:tab/>
      </w:r>
      <w:r w:rsidR="00341207" w:rsidRPr="00377B35">
        <w:rPr>
          <w:rStyle w:val="fontstyle01"/>
          <w:rFonts w:hint="default"/>
          <w:rtl/>
        </w:rPr>
        <w:tab/>
      </w:r>
      <w:r w:rsidRPr="00377B35">
        <w:rPr>
          <w:rStyle w:val="fontstyle01"/>
          <w:rFonts w:hint="default"/>
          <w:rtl/>
        </w:rPr>
        <w:t>تاریخ نظارت</w:t>
      </w:r>
      <w:r w:rsidRPr="00377B35">
        <w:rPr>
          <w:rStyle w:val="fontstyle01"/>
          <w:rFonts w:hint="default"/>
        </w:rPr>
        <w:t>: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16552" w:type="dxa"/>
        <w:tblLayout w:type="fixed"/>
        <w:tblLook w:val="04A0" w:firstRow="1" w:lastRow="0" w:firstColumn="1" w:lastColumn="0" w:noHBand="0" w:noVBand="1"/>
      </w:tblPr>
      <w:tblGrid>
        <w:gridCol w:w="713"/>
        <w:gridCol w:w="450"/>
        <w:gridCol w:w="2632"/>
        <w:gridCol w:w="1238"/>
        <w:gridCol w:w="3157"/>
        <w:gridCol w:w="3413"/>
        <w:gridCol w:w="720"/>
        <w:gridCol w:w="217"/>
        <w:gridCol w:w="233"/>
        <w:gridCol w:w="990"/>
        <w:gridCol w:w="900"/>
        <w:gridCol w:w="900"/>
        <w:gridCol w:w="989"/>
      </w:tblGrid>
      <w:tr w:rsidR="004A645A" w:rsidRPr="00A71048" w:rsidTr="006C72AA">
        <w:trPr>
          <w:trHeight w:val="353"/>
          <w:tblHeader/>
        </w:trPr>
        <w:tc>
          <w:tcPr>
            <w:tcW w:w="713" w:type="dxa"/>
            <w:vMerge w:val="restart"/>
            <w:shd w:val="clear" w:color="auto" w:fill="D9D9D9" w:themeFill="background1" w:themeFillShade="D9"/>
          </w:tcPr>
          <w:p w:rsidR="00B51B6C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  <w:p w:rsidR="00B51B6C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حیطه</w:t>
            </w:r>
          </w:p>
          <w:p w:rsidR="00B51B6C" w:rsidRPr="00A71048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450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B51B6C" w:rsidRPr="00A71048" w:rsidRDefault="00B51B6C" w:rsidP="00AE1786">
            <w:pPr>
              <w:ind w:left="113" w:right="113"/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387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سوال</w:t>
            </w:r>
          </w:p>
        </w:tc>
        <w:tc>
          <w:tcPr>
            <w:tcW w:w="657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 w:rsidRPr="00A71048">
              <w:rPr>
                <w:rStyle w:val="fontstyle01"/>
                <w:rFonts w:hint="default"/>
                <w:b w:val="0"/>
                <w:bCs w:val="0"/>
                <w:rtl/>
              </w:rPr>
              <w:t>توضیح موارد</w:t>
            </w:r>
          </w:p>
        </w:tc>
        <w:tc>
          <w:tcPr>
            <w:tcW w:w="720" w:type="dxa"/>
            <w:vMerge w:val="restart"/>
            <w:shd w:val="clear" w:color="auto" w:fill="D9D9D9" w:themeFill="background1" w:themeFillShade="D9"/>
            <w:vAlign w:val="center"/>
          </w:tcPr>
          <w:p w:rsidR="00B51B6C" w:rsidRPr="008C2596" w:rsidRDefault="00B51B6C" w:rsidP="00B51B6C">
            <w:pPr>
              <w:jc w:val="center"/>
              <w:rPr>
                <w:rStyle w:val="fontstyle01"/>
                <w:rFonts w:hint="default"/>
                <w:b w:val="0"/>
                <w:bCs w:val="0"/>
                <w:sz w:val="18"/>
                <w:szCs w:val="18"/>
                <w:rtl/>
              </w:rPr>
            </w:pPr>
            <w:r w:rsidRPr="008C2596">
              <w:rPr>
                <w:rStyle w:val="fontstyle01"/>
                <w:rFonts w:hint="default"/>
                <w:b w:val="0"/>
                <w:bCs w:val="0"/>
                <w:sz w:val="18"/>
                <w:szCs w:val="18"/>
                <w:rtl/>
              </w:rPr>
              <w:t>امتیاز</w:t>
            </w:r>
          </w:p>
          <w:p w:rsidR="00B51B6C" w:rsidRDefault="00B51B6C" w:rsidP="00926D35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 w:rsidRPr="008C2596">
              <w:rPr>
                <w:rStyle w:val="fontstyle01"/>
                <w:rFonts w:hint="default"/>
                <w:b w:val="0"/>
                <w:bCs w:val="0"/>
                <w:sz w:val="18"/>
                <w:szCs w:val="18"/>
                <w:rtl/>
              </w:rPr>
              <w:t>(</w:t>
            </w:r>
            <w:r w:rsidR="00926D35">
              <w:rPr>
                <w:rStyle w:val="fontstyle01"/>
                <w:rFonts w:hint="default"/>
                <w:b w:val="0"/>
                <w:bCs w:val="0"/>
                <w:sz w:val="18"/>
                <w:szCs w:val="18"/>
                <w:rtl/>
              </w:rPr>
              <w:t>0</w:t>
            </w:r>
            <w:r w:rsidRPr="008C2596">
              <w:rPr>
                <w:rStyle w:val="fontstyle01"/>
                <w:rFonts w:hint="default"/>
                <w:b w:val="0"/>
                <w:bCs w:val="0"/>
                <w:sz w:val="18"/>
                <w:szCs w:val="18"/>
                <w:rtl/>
              </w:rPr>
              <w:t>-</w:t>
            </w:r>
            <w:r w:rsidR="00926D35">
              <w:rPr>
                <w:rStyle w:val="fontstyle01"/>
                <w:rFonts w:hint="default"/>
                <w:b w:val="0"/>
                <w:bCs w:val="0"/>
                <w:sz w:val="18"/>
                <w:szCs w:val="18"/>
                <w:rtl/>
              </w:rPr>
              <w:t>4</w:t>
            </w:r>
            <w:r w:rsidRPr="008C2596">
              <w:rPr>
                <w:rStyle w:val="fontstyle01"/>
                <w:rFonts w:hint="default"/>
                <w:b w:val="0"/>
                <w:bCs w:val="0"/>
                <w:sz w:val="18"/>
                <w:szCs w:val="18"/>
                <w:rtl/>
              </w:rPr>
              <w:t>)</w:t>
            </w:r>
          </w:p>
        </w:tc>
        <w:tc>
          <w:tcPr>
            <w:tcW w:w="450" w:type="dxa"/>
            <w:gridSpan w:val="2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B51B6C" w:rsidRDefault="00B51B6C" w:rsidP="00AE1786">
            <w:pPr>
              <w:ind w:left="113" w:right="113"/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ضریب</w:t>
            </w:r>
          </w:p>
        </w:tc>
        <w:tc>
          <w:tcPr>
            <w:tcW w:w="2790" w:type="dxa"/>
            <w:gridSpan w:val="3"/>
            <w:shd w:val="clear" w:color="auto" w:fill="D9D9D9" w:themeFill="background1" w:themeFillShade="D9"/>
            <w:vAlign w:val="center"/>
          </w:tcPr>
          <w:p w:rsidR="00B51B6C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امتیاز مکتسبه</w:t>
            </w:r>
          </w:p>
        </w:tc>
        <w:tc>
          <w:tcPr>
            <w:tcW w:w="989" w:type="dxa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ملاحظات</w:t>
            </w:r>
          </w:p>
        </w:tc>
      </w:tr>
      <w:tr w:rsidR="004A645A" w:rsidRPr="00A71048" w:rsidTr="00434830">
        <w:trPr>
          <w:trHeight w:val="407"/>
          <w:tblHeader/>
        </w:trPr>
        <w:tc>
          <w:tcPr>
            <w:tcW w:w="713" w:type="dxa"/>
            <w:vMerge/>
            <w:shd w:val="clear" w:color="auto" w:fill="D9D9D9" w:themeFill="background1" w:themeFillShade="D9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450" w:type="dxa"/>
            <w:vMerge/>
            <w:shd w:val="clear" w:color="auto" w:fill="D9D9D9" w:themeFill="background1" w:themeFillShade="D9"/>
            <w:vAlign w:val="center"/>
          </w:tcPr>
          <w:p w:rsidR="004A645A" w:rsidRPr="00A71048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3870" w:type="dxa"/>
            <w:gridSpan w:val="2"/>
            <w:vMerge/>
            <w:shd w:val="clear" w:color="auto" w:fill="D9D9D9" w:themeFill="background1" w:themeFillShade="D9"/>
            <w:vAlign w:val="center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6570" w:type="dxa"/>
            <w:gridSpan w:val="2"/>
            <w:vMerge/>
            <w:shd w:val="clear" w:color="auto" w:fill="D9D9D9" w:themeFill="background1" w:themeFillShade="D9"/>
            <w:vAlign w:val="center"/>
          </w:tcPr>
          <w:p w:rsidR="004A645A" w:rsidRPr="00A71048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720" w:type="dxa"/>
            <w:vMerge/>
            <w:shd w:val="clear" w:color="auto" w:fill="D9D9D9" w:themeFill="background1" w:themeFillShade="D9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450" w:type="dxa"/>
            <w:gridSpan w:val="2"/>
            <w:vMerge/>
            <w:shd w:val="clear" w:color="auto" w:fill="D9D9D9" w:themeFill="background1" w:themeFillShade="D9"/>
            <w:vAlign w:val="center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4A645A" w:rsidRPr="0010352B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مراقب</w:t>
            </w:r>
            <w:r w:rsidR="0010352B"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/بهورز</w:t>
            </w: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 اول</w:t>
            </w:r>
          </w:p>
          <w:p w:rsidR="004A645A" w:rsidRPr="0010352B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...........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4A645A" w:rsidRPr="0010352B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مراقب </w:t>
            </w:r>
            <w:r w:rsidR="0010352B"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/بهورز </w:t>
            </w: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دوم</w:t>
            </w:r>
          </w:p>
          <w:p w:rsidR="004A645A" w:rsidRPr="0010352B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............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4A645A" w:rsidRPr="006C5E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6C5E5A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مراقب</w:t>
            </w:r>
            <w:r w:rsid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/ بهورز</w:t>
            </w:r>
            <w:r w:rsidRPr="006C5E5A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 </w:t>
            </w:r>
            <w:r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سوم ............</w:t>
            </w:r>
          </w:p>
        </w:tc>
        <w:tc>
          <w:tcPr>
            <w:tcW w:w="989" w:type="dxa"/>
            <w:vMerge/>
            <w:shd w:val="clear" w:color="auto" w:fill="D9D9D9" w:themeFill="background1" w:themeFillShade="D9"/>
            <w:vAlign w:val="center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</w:tr>
      <w:tr w:rsidR="0010352B" w:rsidRPr="00A71048" w:rsidTr="006C72AA">
        <w:trPr>
          <w:cantSplit/>
          <w:trHeight w:val="1134"/>
          <w:tblHeader/>
        </w:trPr>
        <w:tc>
          <w:tcPr>
            <w:tcW w:w="713" w:type="dxa"/>
            <w:shd w:val="clear" w:color="auto" w:fill="auto"/>
            <w:vAlign w:val="center"/>
          </w:tcPr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آگاهی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3870" w:type="dxa"/>
            <w:gridSpan w:val="2"/>
            <w:shd w:val="clear" w:color="auto" w:fill="auto"/>
            <w:vAlign w:val="center"/>
          </w:tcPr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 گروههای هدف برنامه سلامت میانسالان را می شناسد و از شاخص های محل خدمت و حدانتظار آنها اطلاع دارد .</w:t>
            </w:r>
          </w:p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(گروه سنی میانسالان ،گروه هدف غربالگری سرطان پستان، گروه هدف غربالگری سرطان سرویکس، گروه هدف غربالگری سرطان کولورکتال، گروه هدف یائسگی )</w:t>
            </w:r>
          </w:p>
        </w:tc>
        <w:tc>
          <w:tcPr>
            <w:tcW w:w="6570" w:type="dxa"/>
            <w:gridSpan w:val="2"/>
            <w:shd w:val="clear" w:color="auto" w:fill="auto"/>
            <w:vAlign w:val="center"/>
          </w:tcPr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-گروههای هدف برنامه را می شناسد و از شاخصها و حدانتظار آنها اطلاع دارد=4</w:t>
            </w:r>
          </w:p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 گروههای هدف برنامه را می شناسد و از شاخصها اطلاع دارد ولی حدانتظار آنها را نمی داند=3</w:t>
            </w:r>
          </w:p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گروههای هدف برنامه و حدانتظار شاخصها را نمی داند ولی از شاخصها اطلاع دارد  =2</w:t>
            </w:r>
          </w:p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گروههای هدف برنامه ،شاخصها و حدانتظار آنها را بطور ناقص بیان می کند=1</w:t>
            </w:r>
          </w:p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گروههای هدف برنامه را نمی شناسد و از شاخصها و حدانتظار آنها اطلاع ندارد=0</w:t>
            </w:r>
          </w:p>
        </w:tc>
        <w:tc>
          <w:tcPr>
            <w:tcW w:w="720" w:type="dxa"/>
            <w:shd w:val="clear" w:color="auto" w:fill="auto"/>
          </w:tcPr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shd w:val="clear" w:color="auto" w:fill="auto"/>
            <w:vAlign w:val="center"/>
          </w:tcPr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shd w:val="clear" w:color="auto" w:fill="auto"/>
          </w:tcPr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  <w:shd w:val="clear" w:color="auto" w:fill="auto"/>
          </w:tcPr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10352B" w:rsidRPr="005E7013" w:rsidRDefault="0010352B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cantSplit/>
          <w:trHeight w:val="2738"/>
        </w:trPr>
        <w:tc>
          <w:tcPr>
            <w:tcW w:w="713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عملکردی</w:t>
            </w: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38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میانگین تعداد میانسالان و زیر گروه های آن که در هر روز کاری ، خدمات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ارزیابی دوره ای سلامت میانسالان را دریافت کرده اند، در مقایسه با پوشش برنامه مطلوب است</w:t>
            </w:r>
            <w:r w:rsidR="0010352B"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(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محاسبه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تعداد افراد دریافت کننده خدمت تن سنجی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از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مسیر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فعالیت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کاربران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سامانه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سیب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و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مقایسه بر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اساس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حد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انتظار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سالیانه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30%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حد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انتظار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شش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ماهه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15%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حد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انتظار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فصلی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7.5%)</w:t>
            </w:r>
          </w:p>
        </w:tc>
        <w:tc>
          <w:tcPr>
            <w:tcW w:w="65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هر مراقب سلامت ، به طور متوسط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در یک فصل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حداقل برای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20 تا25   درصد از حدانتظار سالیانه تعیین شده برای مراقبت میانسالان محل خدمت خود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ارزیابی دوره ای سلامت انجام داده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باش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د=4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هر مراقب سلامت ، به طور متوسط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در یک فصل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حداقل برای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15تا20درصد از حدانتظار  سالیانه تعیین شده برای مراقبت میانسالان محل خدمت خود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ارزیابی دوره ای سلامت انجام داده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باش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د=3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هر مراقب سلامت ، به طور متوسط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در یک فصل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حداقل برای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10تا15درصد از حدانتظار  سالیانه تعیین شده برای مراقبت میانسالان محل خدمت خود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ارزیابی دوره ای سلامت انجام داده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باش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د=2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هر مراقب سلامت ، به طور متوسط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در یک فصل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حداقل برای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5 تا 10درصد از حدانتظار  سالیانه تعیین شده برای مراقبت میانسالان محل خدمت خود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ارزیابی دوره ای سلامت انجام داده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باش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د=1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هر مراقب سلامت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، به طور متوسط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در یک فصل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برای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کمتر از 5 درصد از حدانتظار تعیین شده سالیانه   برای مراقبت میانسالان محل خدمت خود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ارزیابی دوره ای سلامت انجام داده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باش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د=0</w:t>
            </w:r>
          </w:p>
        </w:tc>
        <w:tc>
          <w:tcPr>
            <w:tcW w:w="72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3</w:t>
            </w:r>
          </w:p>
        </w:tc>
        <w:tc>
          <w:tcPr>
            <w:tcW w:w="99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cantSplit/>
          <w:trHeight w:val="1134"/>
        </w:trPr>
        <w:tc>
          <w:tcPr>
            <w:tcW w:w="713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عملکردی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3</w:t>
            </w:r>
          </w:p>
        </w:tc>
        <w:tc>
          <w:tcPr>
            <w:tcW w:w="38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مراقب سلامت/بهورز در کار با سامانه سیب تبحر لازم را دارد</w:t>
            </w:r>
            <w:r w:rsidR="0010352B"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</w:p>
        </w:tc>
        <w:tc>
          <w:tcPr>
            <w:tcW w:w="65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تبحر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کامل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در ورود اطلاعات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و گزارشگیری و محاسبه شاخصها = 4 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تیحر کامل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در ورود اطلاعات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و ضعف در گزارشگیری و محاسبه شاخصها = 3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تبحر کامل در ورود اطلاعات و عدم توانایی در گزارشگیری و محاسبه شاخص ها =2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ضعف در ورورد اطلاعات و گزارشگیری و محاسبه شاخص ها = 1   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عدم توانایی در ورود اطلاعات و گزارشگیری و محاسبه شاخص ها = 0</w:t>
            </w:r>
          </w:p>
        </w:tc>
        <w:tc>
          <w:tcPr>
            <w:tcW w:w="72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trHeight w:val="3107"/>
        </w:trPr>
        <w:tc>
          <w:tcPr>
            <w:tcW w:w="713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عملکردی</w:t>
            </w: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4</w:t>
            </w:r>
          </w:p>
        </w:tc>
        <w:tc>
          <w:tcPr>
            <w:tcW w:w="38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نظام نوبت دهی اجرا می گردد</w:t>
            </w:r>
            <w:r w:rsidR="0010352B"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</w:p>
        </w:tc>
        <w:tc>
          <w:tcPr>
            <w:tcW w:w="65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لیست افرادی که باید در هر روز مراجعه نمایند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به تفکیک مراقبت </w:t>
            </w:r>
            <w:r w:rsidR="00064B6C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(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اعم از مراجعه برای اولین بار </w:t>
            </w:r>
            <w:r w:rsidR="00571E11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،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مواردی که 3 سال از مراقبت دوره ای آنها گذشته است </w:t>
            </w:r>
            <w:r w:rsidR="00571E11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،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مراقبت موارد نیازمند پیگیری</w:t>
            </w:r>
            <w:r w:rsidR="00064B6C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)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موجود ، و پیگیری مراجعه بموقع آنها انجام شده است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=  4 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 لیست افرادی که باید در هر روز مراجعه نمایند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به تفکیک مراقبت </w:t>
            </w:r>
            <w:r w:rsidR="007C2E7A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(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اعم از مراجعه برای اولین بار </w:t>
            </w:r>
            <w:r w:rsidR="00571E11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،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مواردی که 3 سال از مراقبت دوره ای آنها گذشته است </w:t>
            </w:r>
            <w:r w:rsidR="00571E11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،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مراقبت موارد نیازمند پیگیری</w:t>
            </w:r>
            <w:r w:rsidR="007C2E7A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)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موجود ، ولی پیگیری مراجعه بموقع آنها بصورت ناقص انجام شده است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=  3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لیست افرادی که باید در هر روز مراجعه نمایند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به تفکیک مراقبت </w:t>
            </w:r>
            <w:r w:rsidR="007C2E7A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(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اعم از مراجعه برای اولین بار </w:t>
            </w:r>
            <w:r w:rsidR="00571E11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،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مواردی که 3 سال از مراقبت دوره ای آنها گذشته است </w:t>
            </w:r>
            <w:r w:rsidR="00571E11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،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مراقبت موارد نیازمند پیگیری</w:t>
            </w:r>
            <w:r w:rsidR="007C2E7A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)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موجود ، و لی پیگیری مراجعه بموقع آنها اصلا انجام نشده است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=  2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لیست افرادی که باید در هر روز مراجعه نمایند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موجود ولی به تفکیک مراقبت </w:t>
            </w:r>
            <w:r w:rsidR="007C2E7A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(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اعم از مراجعه برای اولین بار </w:t>
            </w:r>
            <w:r w:rsidR="00571E11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،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مواردی که 3 سال از مراقبت دوره ای آنها گذشته است  </w:t>
            </w:r>
            <w:r w:rsidR="00571E11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،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مراقبت موارد نیازمند پیگیری</w:t>
            </w:r>
            <w:r w:rsidR="007C2E7A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)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نبوده و پیگیری مراجعه بموقع آنها بصورت کامل انجام نشده است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=  1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عدم موجود بودن لیست نوبت دهی=0</w:t>
            </w:r>
          </w:p>
        </w:tc>
        <w:tc>
          <w:tcPr>
            <w:tcW w:w="72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99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trHeight w:val="1430"/>
        </w:trPr>
        <w:tc>
          <w:tcPr>
            <w:tcW w:w="713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عملکردی</w:t>
            </w: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5</w:t>
            </w:r>
          </w:p>
        </w:tc>
        <w:tc>
          <w:tcPr>
            <w:tcW w:w="38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 بررسی 3 پرونده بصورت راندوم ، ارجاعات لازم به پزشک ، ماما ، کارشناس تغذیه ، کارشناس روان به درستی انجام شده است</w:t>
            </w:r>
            <w:r w:rsidR="0010352B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</w:p>
        </w:tc>
        <w:tc>
          <w:tcPr>
            <w:tcW w:w="6570" w:type="dxa"/>
            <w:gridSpan w:val="2"/>
            <w:vAlign w:val="center"/>
          </w:tcPr>
          <w:p w:rsidR="00B51B6C" w:rsidRPr="005E7013" w:rsidRDefault="008E1D58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B51B6C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همه موارد ارجاع لازم انجام شده است = 4</w:t>
            </w:r>
          </w:p>
          <w:p w:rsidR="00B51B6C" w:rsidRPr="005E7013" w:rsidRDefault="008E1D58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B51B6C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 دو پرونده ارجاعات کامل و در یکی ناقص است = 3</w:t>
            </w:r>
          </w:p>
          <w:p w:rsidR="00B51B6C" w:rsidRPr="005E7013" w:rsidRDefault="008E1D58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B51B6C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 یک پرونده ارجاعات کامل و در دو پرونده ناقص  است = 2</w:t>
            </w:r>
          </w:p>
          <w:p w:rsidR="00B51B6C" w:rsidRPr="005E7013" w:rsidRDefault="008E1D58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B51B6C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ارجاعات همه پرونده ها ناقص است = 1</w:t>
            </w:r>
          </w:p>
          <w:p w:rsidR="00B51B6C" w:rsidRPr="005E7013" w:rsidRDefault="008E1D58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B51B6C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ارجاعات اصلا انجام نشده است = 0</w:t>
            </w:r>
          </w:p>
        </w:tc>
        <w:tc>
          <w:tcPr>
            <w:tcW w:w="72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99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trHeight w:val="1088"/>
        </w:trPr>
        <w:tc>
          <w:tcPr>
            <w:tcW w:w="713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عملکردی</w:t>
            </w: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6</w:t>
            </w:r>
          </w:p>
        </w:tc>
        <w:tc>
          <w:tcPr>
            <w:tcW w:w="3870" w:type="dxa"/>
            <w:gridSpan w:val="2"/>
            <w:shd w:val="clear" w:color="auto" w:fill="auto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در بررسی 3 میانسال ارجاع شده  بصورت راندوم ،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دریافت بازخورد از سطوح پذیرنده ارجاع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( پزشک ، ماما ،کارشناس روان،کارشناس تغذیه)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انجام شده است</w:t>
            </w:r>
            <w:r w:rsidR="0010352B"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(بررسی ارجاعات ارسالی در سربرگ پیامها و جستجوی کد ملی فرد ارجاع شده در منوی بازخوردهای دریافتی) </w:t>
            </w:r>
          </w:p>
        </w:tc>
        <w:tc>
          <w:tcPr>
            <w:tcW w:w="6570" w:type="dxa"/>
            <w:gridSpan w:val="2"/>
            <w:shd w:val="clear" w:color="auto" w:fill="auto"/>
            <w:vAlign w:val="center"/>
          </w:tcPr>
          <w:p w:rsidR="00B51B6C" w:rsidRPr="005E7013" w:rsidRDefault="008E1D58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B51B6C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 همه موارد ارجاع، بازخورد لازم دریافت شده است = 4</w:t>
            </w:r>
          </w:p>
          <w:p w:rsidR="00B51B6C" w:rsidRPr="005E7013" w:rsidRDefault="008E1D58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B51B6C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 دو پرونده ارجاعات مشاهده و بازخورد دریافت شده است = 3</w:t>
            </w:r>
          </w:p>
          <w:p w:rsidR="00B51B6C" w:rsidRPr="005E7013" w:rsidRDefault="008E1D58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B51B6C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 یک پرونده ارجاعات مشاهده و بازخورد دریافت شده است = 2</w:t>
            </w:r>
          </w:p>
          <w:p w:rsidR="00B51B6C" w:rsidRPr="005E7013" w:rsidRDefault="008E1D58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</w:t>
            </w:r>
            <w:r w:rsidR="00372D66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="00B51B6C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ارجاعات باز شده ولی بازخورد دریافت نشده است = 1</w:t>
            </w:r>
          </w:p>
          <w:p w:rsidR="00B51B6C" w:rsidRPr="005E7013" w:rsidRDefault="00372D66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="00B51B6C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ارجاعات باز  نشده است = 0</w:t>
            </w:r>
          </w:p>
        </w:tc>
        <w:tc>
          <w:tcPr>
            <w:tcW w:w="720" w:type="dxa"/>
            <w:shd w:val="clear" w:color="auto" w:fill="auto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shd w:val="clear" w:color="auto" w:fill="auto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trHeight w:val="115"/>
        </w:trPr>
        <w:tc>
          <w:tcPr>
            <w:tcW w:w="713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عملکردی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7</w:t>
            </w:r>
          </w:p>
        </w:tc>
        <w:tc>
          <w:tcPr>
            <w:tcW w:w="38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خدمات یک فرد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30- 59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سال را به طور تصادفی انتخاب و بررسی نمایید که ثبت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اطلاعات و نتیجه گیری ها، اقدامات و ارجاعات، بازخورد ارجاعات و پیگیری و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مراقبت ممتد به درستی انجام شده و علت و زمان مراجعه بعدی مشخص است</w:t>
            </w:r>
            <w:r w:rsidR="0010352B"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</w:p>
        </w:tc>
        <w:tc>
          <w:tcPr>
            <w:tcW w:w="65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انجام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ثبت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اطلاعات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،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نتیجه گیری ها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و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اقدامات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، ثبت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ارجاعات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و دریافت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بازخورد ارجاعا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ت ،  انجام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پیگیری و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مراقبت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ممتد ،مشخص نمودن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علت و زمان مراجعه بعدی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=4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انجام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ثبت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اطلاعات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،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نتیجه گیری ها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و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اقدامات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، ثبت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ارجاعات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و دریافت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بازخورد ارجاعا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ت ،  انجام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پیگیری و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مراقبت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ممتد ، عدم مشخص نمودن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علت و زمان مراجعه بعدی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=3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انجام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ثبت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اطلاعات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،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نتیجه گیری ها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و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اقدامات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، ثبت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ارجاعات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و دریافت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بازخورد ارجاعا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ت ، ضعف در  انجام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پیگیری و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مراقبت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ممتد ، و عدم مشخص نمودن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علت و زمان مراجعه بعدی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=2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انجام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ثبت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اطلاعات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،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نتیجه گیری ها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و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اقدامات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، ضعف درثبت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ارجاعات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و دریافت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بازخورد ارجاعا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ت ، ضعف در انجام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پیگیری و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مراقبت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ممتد ،عدم مشخص نمودن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علت و زمان مراجعه بعدی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=1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 ضعف در انجام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ثبت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اطلاعات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،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نتیجه گیری ها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و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اقدامات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، عدم ثبت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ارجاعات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و دریافت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بازخورد ارجاعا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ت ، عدم  انجام صحیح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پیگیری و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مراقبت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ممتد ،و عدم مشخص نمودن 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علت و زمان مراجعه بعدی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=0</w:t>
            </w:r>
          </w:p>
        </w:tc>
        <w:tc>
          <w:tcPr>
            <w:tcW w:w="72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3</w:t>
            </w:r>
          </w:p>
        </w:tc>
        <w:tc>
          <w:tcPr>
            <w:tcW w:w="99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trHeight w:val="115"/>
        </w:trPr>
        <w:tc>
          <w:tcPr>
            <w:tcW w:w="713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عملکردی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8</w:t>
            </w:r>
          </w:p>
        </w:tc>
        <w:tc>
          <w:tcPr>
            <w:tcW w:w="38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در جلسات هماهنگی ماهیانه مرکز شرکت نموده  ، اقدامات لازم در خصوص مصوبات ،  دستورالعملها و نامه ها ، و پیگیری رفع  مشکلات مطرح شده در پایشهای ستادی را انجام داده است </w:t>
            </w:r>
            <w:r w:rsidR="0010352B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</w:p>
        </w:tc>
        <w:tc>
          <w:tcPr>
            <w:tcW w:w="65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-در جلسات هماهنگی ماهیانه مرکز شرکت نموده  ، اقدامات لازم در خصوص مصوبات ،  دستورالعملها و نامه ها ، و پیگیری رفع  مشکلات مطرح شده در پایشهای ستادی را انجام داده است = 4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-در جلسات هماهنگی ماهیانه مرکز شرکت نموده  ، ولی اقدامات لازم در خصوص مصوبات ،  دستورالعملها و نامه ها ، یا پیگیری رفع  مشکلات مطرح شده در پایشهای ستادی را بصورت ناقص انجام داده است = 3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-در جلسات هماهنگی ماهیانه مرکز شرکت نموده  ،و لی اقدامات لازم در خصوص مصوبات ،  دستورالعملها و نامه ها ، یا پیگیری رفع  مشکلات مطرح شده در پایشهای ستادی را انجام نداده است = 2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-در جلسات هماهنگی ماهیانه مرکز شرکت نموده  ، ولی اقدامات لازم در خصوص مصوبات ،  دستورالعملها و نامه ها ، و پیگیری رفع  مشکلات مطرح شده در پایشهای ستادی را بصورت ناقص انجام داده است = 1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-در جلسات هماهنگی ماهیانه مرکز شرکت نکرده و یا اگر شرکت کرده  اقدامات لازم در خصوص مصوبات ،  دستورالعملها و نامه ها ، یا پیگیری رفع  مشکلات مطرح شده در پایشهای ستادی را انجام نداده است = </w:t>
            </w:r>
          </w:p>
        </w:tc>
        <w:tc>
          <w:tcPr>
            <w:tcW w:w="72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trHeight w:val="1970"/>
        </w:trPr>
        <w:tc>
          <w:tcPr>
            <w:tcW w:w="713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آموزشی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9</w:t>
            </w:r>
          </w:p>
        </w:tc>
        <w:tc>
          <w:tcPr>
            <w:tcW w:w="38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مواد آموزشی(دستورالعملها، فایل بسته خدمتی سلامت میانسالان، 5 جلد کتابجه شیوه زندگی سالم،. فیلمهای تمرینات بدنی و ....) موجود و بر اساس نیاز استفاده می گردد</w:t>
            </w:r>
            <w:r w:rsidR="0010352B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</w:p>
        </w:tc>
        <w:tc>
          <w:tcPr>
            <w:tcW w:w="65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مواد آموزشی بر اساس فهرست بطور کامل موجود  ، بایگانی مطلوب  و اطلاعات کافی از محتوای آنها دارد=4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مواد آموزشی بر اساس فهرست بطور کامل موجود ، بایگانی مطلوب است ولی  اطلاعات کافی از محتوای آنها ندارد=3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مواد آموزشی بر اساس فهرست بطور کامل موجود ، ولی بایگانی نامطلوب است و  اطلاعات کافی از محتوای آنها ندارد=2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مواد آموزشی بر اساس فهرست بطور کامل موجود ، نبوده ، بایگانی نامطلوب است و  اطلاعات کافی از محتوای آنها ندارد=1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عدم وجود مواد آموزشی و عدم اطلاعات کافی از محتوای آنها=0</w:t>
            </w:r>
          </w:p>
        </w:tc>
        <w:tc>
          <w:tcPr>
            <w:tcW w:w="72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99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trHeight w:val="2420"/>
        </w:trPr>
        <w:tc>
          <w:tcPr>
            <w:tcW w:w="713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آموزشی</w:t>
            </w: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10</w:t>
            </w:r>
          </w:p>
        </w:tc>
        <w:tc>
          <w:tcPr>
            <w:tcW w:w="38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موضوع آموزشی بدرستی تعیین شده و برنامه آموزشی ماهیانه بر اساس زمانبندی در موعد مقرر اجرا شده است</w:t>
            </w:r>
            <w:r w:rsidR="0010352B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65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موضوع آموزشی بر اساس نیاز گروه سنی بدرستی تعیین شده و برنامه آموزشی ماهیانه بر اساس زمانبندی در موعد مقرر اجرا شده است=4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موضوع آموزشی بر اساس نیاز گروه سنی بدرستی تعیین شده و برنامه آموزشی ماهیانه بر اساس زمانبندی در موعد مقرر اجرا نشده است=3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موضوع آموزشی بر اساس نیاز گروه سنی بدرستی تعیین نشده و لی برنامه آموزشی ماهیانه بر اساس زمانبندی در موعد مقرر اجرا شده است=2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موضوع آموزشی بر اساس نیاز گروه سنی بدرستی تعیین نشده و برنامه آموزشی ماهیانه بر اساس زمانبندی در موعد مقرر بصورت کامل اجرا نشده است=1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 عدم تعیین موضوع آموزشی بر اساس نیاز گروه سنی و عدم برنامه ریزی و اجرای صحیح آن=0</w:t>
            </w:r>
          </w:p>
        </w:tc>
        <w:tc>
          <w:tcPr>
            <w:tcW w:w="72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99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trHeight w:val="1610"/>
        </w:trPr>
        <w:tc>
          <w:tcPr>
            <w:tcW w:w="713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عملکردی</w:t>
            </w: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11</w:t>
            </w:r>
          </w:p>
        </w:tc>
        <w:tc>
          <w:tcPr>
            <w:tcW w:w="38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دانش و مهارت لازم در خصوص ارزیابی تن سنجی را دارد ، و تاریخ مراجعه بعدی را به مراجعه کننده اعلام می نماید</w:t>
            </w:r>
            <w:r w:rsidR="0010352B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( در صورت عدم حضور مراجعه کننده ، بررسی عملکرد از طریق ایفای نقش انجام شود)</w:t>
            </w:r>
          </w:p>
        </w:tc>
        <w:tc>
          <w:tcPr>
            <w:tcW w:w="65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و مهارت لازم در خصوص ارزیابی تن سنجی  را دارد - تاریخ مراجعه بعدی را به مراجعه کننده اعلام می نماید = 4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ارزیابی تن سنجی  را دارد ولی اندازه گیری قد یا وزن یا دور کمر را به درستی انجام نمی دهد(یکی از 3 مورد) -  تاریخ مراجعه بعدی را به مراجعه کننده اعلام می نماید = 3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ارزیابی تن سنجی  را دارد ولی  اندازه گیری قد و وزن و دور کمر را به درستی انجام نمی دهد( هر 3 مورد) - تاریخ مراجعه بعدی را به مراجعه کننده اعلام می نماید = 2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ارزیابی تن سنجی  را دارد ولی اندازه گیری قد یا وزن یا دور کمر را اصلا انجام نمی دهد (یکی از 3 مورد)- تاریخ مراجعه بعدی را به مراجعه کننده اعلام نمی نماید = 1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و مهارت لازم در خصوص ارزیابی تن سنجی  را ندارد - تاریخ مراجعه بعدی را به مراجعه کننده اعلام نمی نماید = 0</w:t>
            </w:r>
          </w:p>
        </w:tc>
        <w:tc>
          <w:tcPr>
            <w:tcW w:w="72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trHeight w:val="3050"/>
        </w:trPr>
        <w:tc>
          <w:tcPr>
            <w:tcW w:w="713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lastRenderedPageBreak/>
              <w:t>عملکردی</w:t>
            </w: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12</w:t>
            </w:r>
          </w:p>
        </w:tc>
        <w:tc>
          <w:tcPr>
            <w:tcW w:w="38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دانش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و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مهارت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لازم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خصوص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ارزیابی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الگوی تغذیه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دارد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و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تاریخ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بعدی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کننده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اعلام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نماید</w:t>
            </w:r>
            <w:r w:rsidR="0010352B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(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صورت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عدم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حضور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کننده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بررسی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عملکرد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از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طریق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ایفای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نقش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انجام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شود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)</w:t>
            </w:r>
          </w:p>
        </w:tc>
        <w:tc>
          <w:tcPr>
            <w:tcW w:w="65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و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مهارت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لازم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خصوص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ارزیابی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الگوی تغذیه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دارد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-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تاریخ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بعدی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کننده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اعلام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نماید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= 4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و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مهارت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لازم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خصوص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ارزیابی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الگوی تغذیه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دارد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ولی آموزش اصلاح الگوی تغذیه ای لازم را به مراجعه کننده ارائه نمی دهد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تاریخ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بعدی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کننده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اعلام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نماید=3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لازم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خصوص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ارزیابی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الگوی تغذیه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دارد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ولی مهارت بررسی سهم های غذایی مطلوب و نامطلوب را ندارد و آموزش اصلاح الگوی تغذیه ای لازم را به مراجعه کننده ارائه نمی دهد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تاریخ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بعدی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کننده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اعلام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نماید=2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لازم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خصوص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ارزیابی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الگوی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تغذیه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دارد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ولی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مهارت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بررسی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سهم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های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غذایی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مطلوب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و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نامطلوب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ندارد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و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آموزش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اصلاح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الگوی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تغذیه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لازم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کننده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ارائه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نمی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دهد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تاریخ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بعدی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کننده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اعلام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نماید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>=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1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و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مهارت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لازم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خصوص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ارزیابی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الگوی تغذیه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ندارد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و آموزش اصلاح الگوی تغذیه ای لازم را به مراجعه کننده ارائه نمی دهد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-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تاریخ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بعدی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کننده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اعلام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نمی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نماید=0</w:t>
            </w:r>
          </w:p>
        </w:tc>
        <w:tc>
          <w:tcPr>
            <w:tcW w:w="72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trHeight w:val="115"/>
        </w:trPr>
        <w:tc>
          <w:tcPr>
            <w:tcW w:w="713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13</w:t>
            </w:r>
          </w:p>
        </w:tc>
        <w:tc>
          <w:tcPr>
            <w:tcW w:w="38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دانش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لازم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خصوص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ارزیابی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سلامت روان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دارد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و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تاریخ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بعدی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را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کننده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اعلام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نماید</w:t>
            </w:r>
            <w:r w:rsidR="0010352B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(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در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صورت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عدم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حضور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مراجعه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کننده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بررسی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عملکرد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از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طریق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ایفای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نقش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انجام</w:t>
            </w:r>
            <w:r w:rsidRPr="005E7013"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  <w:t xml:space="preserve"> 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شود</w:t>
            </w:r>
          </w:p>
        </w:tc>
        <w:tc>
          <w:tcPr>
            <w:tcW w:w="65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ارزیابی سلامت روان را دارد - بررسی ، تکمیل سوالات و ارجاع در صورت نیاز را به درستی انجام می دهد -  تاریخ مراجعه بعدی را به مراجعه کننده اعلام می نماید = 4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ارزیابی سلامت روان را دارد -بررسی،  تکمیل سوالات یا ارجاع در صورت نیاز را به درستی انجام نمی دهد -  تاریخ مراجعه بعدی را به مراجعه کننده اعلام می نماید= 3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ارزیابی سلامت روان را دارد - بررسی،  تکمیل سوالات و ارجاع در صورت نیاز را به درستی انجام نمی دهد -  تاریخ مراجعه بعدی را به مراجعه کننده اعلام نمی نماید= 2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ارزیابی سلامت روان را دارد - بررسی،  تکمیل سوالات و ارجاع در صورت نیاز را اصلا انجام نمی دهد -  تاریخ مراجعه بعدی را به مراجعه کننده اعلام نمی نماید= 1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 ارزیابی سلامت روان را ندارد - بررسی،  تکمیل سوالات و ارجاع در صورت نیاز را انجام نمی دهد -  تاریخ مراجعه بعدی را به مراجعه کننده اعلام نمی نماید = 0</w:t>
            </w:r>
          </w:p>
        </w:tc>
        <w:tc>
          <w:tcPr>
            <w:tcW w:w="72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trHeight w:val="2060"/>
        </w:trPr>
        <w:tc>
          <w:tcPr>
            <w:tcW w:w="713" w:type="dxa"/>
            <w:vAlign w:val="center"/>
          </w:tcPr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عملکردی</w:t>
            </w: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14</w:t>
            </w:r>
          </w:p>
        </w:tc>
        <w:tc>
          <w:tcPr>
            <w:tcW w:w="38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دانش و مهارت لازم در خصوص محاسبه فعالیت بدنی مطلوب/ نامطلوب را دارد و تاریخ مراجعه بعدی را به مراجعه کننده اعلام می نماید </w:t>
            </w:r>
            <w:r w:rsidR="0010352B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. .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( در صورت عدم حضور مراجعه کننده ، بررسی عملکرد از طریق ایفای نقش انجام شود)</w:t>
            </w:r>
          </w:p>
        </w:tc>
        <w:tc>
          <w:tcPr>
            <w:tcW w:w="65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-دانش و مهارت لازم در خصوص محاسبه فعالیت بدنی مطلوب/ نامطلوب را دارد  - تاریخ مراجعه بعدی را به مراجعه کننده اعلام می نماید = 4 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محاسبه فعالیت بدنی مطلوب/ نامطلوب را دارد ولی بررسی لازم در خصوص شدت یا مدت فعالیت بدنی فرد را به درستی انجام نمی دهد - تاریخ مراجعه بعدی را به مراجعه کننده اعلام می نماید = 3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محاسبه فعالیت بدنی مطلوب/ نامطلوب را دارد ولی بررسی لازم در خصوص شدت و مدت فعالیت بدنی فرد را به درستی انجام نمی دهد - تاریخ مراجعه بعدی را به مراجعه کننده اعلام نمی نماید =  2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محاسبه فعالیت بدنی مطلوب / نامطلوب دارد ، ولی  بررسی لازم در خصوص شدت و مدت فعالیت بدنی فرد را اصلا انجام نمی دهد = 1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و مهارت لازم در خصوص محاسبه فعالیت بدنی مطلوب/ نامطلوب را ندارد -تاریخ مراجعه بعدی را به مراجعه کننده اعلام نمی نماید = 0</w:t>
            </w:r>
          </w:p>
        </w:tc>
        <w:tc>
          <w:tcPr>
            <w:tcW w:w="72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trHeight w:val="115"/>
        </w:trPr>
        <w:tc>
          <w:tcPr>
            <w:tcW w:w="713" w:type="dxa"/>
            <w:vAlign w:val="center"/>
          </w:tcPr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عملکردی</w:t>
            </w: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15</w:t>
            </w:r>
          </w:p>
        </w:tc>
        <w:tc>
          <w:tcPr>
            <w:tcW w:w="38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دانش لازم در خصوص غربالگری مصرف دخانیات دارد و تاریخ مراجعه بعدی را به مراجعه کننده اعلام می نماید </w:t>
            </w:r>
            <w:r w:rsidR="0010352B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.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( در صورت عدم حضور مراجعه کننده ، بررسی عملکرد از طریق ایفای نقش انجام شود)</w:t>
            </w:r>
          </w:p>
        </w:tc>
        <w:tc>
          <w:tcPr>
            <w:tcW w:w="65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غربالگری مصرف دخانیات را دارد -بررسی،  تکمیل سوالات و ارجاع در صورت نیاز را به درستی انجام می دهد -  تاریخ مراجعه بعدی را به مراجعه کننده اعلام می نماید = 4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غربالگری مصرف دخانیات را دارد -بررسی،  تکمیل سوالات یا ارجاع در صورت نیاز را به درستی انجام نمی دهد -  تاریخ مراجعه بعدی را به مراجعه کننده اعلام می نماید= 3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غربالگری مصرف دخانیات را دارد -بررسی،  تکمیل سوالات و ارجاع در صورت نیاز را به درستی انجام نمی دهد -  تاریخ مراجعه بعدی را به مراجعه کننده اعلام نمی نماید= 2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lastRenderedPageBreak/>
              <w:t xml:space="preserve">-دانش لازم در خصوص غربالگری مصرف دخانیات را دارد </w:t>
            </w:r>
            <w:r w:rsidRPr="005E7013">
              <w:rPr>
                <w:rFonts w:ascii="Times New Roman" w:eastAsia="Times New Roman" w:hAnsi="Times New Roman" w:cs="Times New Roman" w:hint="cs"/>
                <w:color w:val="000000"/>
                <w:sz w:val="18"/>
                <w:szCs w:val="18"/>
                <w:rtl/>
                <w:lang w:bidi="ar-SA"/>
              </w:rPr>
              <w:t>–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بررسی،  تکمیل سوالات و ارجاع در صورت نیاز را اصلا انجام نمی دهد -  تاریخ مراجعه بعدی را به مراجعه کننده اعلام نمی نماید= 1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-دانش لازم در خصوص غربالگری مصرف دخانیات را ندارد </w:t>
            </w:r>
            <w:r w:rsidRPr="005E7013">
              <w:rPr>
                <w:rFonts w:ascii="Times New Roman" w:eastAsia="Times New Roman" w:hAnsi="Times New Roman" w:cs="Times New Roman" w:hint="cs"/>
                <w:color w:val="000000"/>
                <w:sz w:val="18"/>
                <w:szCs w:val="18"/>
                <w:rtl/>
                <w:lang w:bidi="ar-SA"/>
              </w:rPr>
              <w:t>–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بررسی،  تکمیل سوالات و ارجاع در صورت نیاز را انجام نمی دهد -  تاریخ مراجعه بعدی را به مراجعه کننده اعلام نمی نماید = 0</w:t>
            </w:r>
          </w:p>
        </w:tc>
        <w:tc>
          <w:tcPr>
            <w:tcW w:w="72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B51B6C" w:rsidRPr="00A71048" w:rsidTr="006C72AA">
        <w:trPr>
          <w:trHeight w:val="115"/>
        </w:trPr>
        <w:tc>
          <w:tcPr>
            <w:tcW w:w="713" w:type="dxa"/>
            <w:vAlign w:val="center"/>
          </w:tcPr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A422EF">
            <w:pPr>
              <w:jc w:val="center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عملکردی</w:t>
            </w:r>
          </w:p>
        </w:tc>
        <w:tc>
          <w:tcPr>
            <w:tcW w:w="45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16</w:t>
            </w:r>
          </w:p>
        </w:tc>
        <w:tc>
          <w:tcPr>
            <w:tcW w:w="38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دانش و مهارت لازم در خصوص پیشگیری از بیماریهای قلبی ، عروقی دارد و تاریخ مراجعه بعدی را به مراجعه کننده اعلام می نماید </w:t>
            </w:r>
            <w:r w:rsidR="0010352B"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 xml:space="preserve"> . .</w:t>
            </w: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( در صورت عدم حضور مراجعه کننده ، بررسی عملکرد از طریق ایفای نقش انجام شود)</w:t>
            </w:r>
          </w:p>
        </w:tc>
        <w:tc>
          <w:tcPr>
            <w:tcW w:w="657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و مهارت لازم در خصوص پیشگیری از بیماریهای قلبی ، عروقی دارد و تاریخ مراجعه بعدی را به مراجعه کننده اعلام می نماید= 4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پیشگیری از بیماریهای قلبی ، عروقی دارد ولی بررسی عوامل خطر یا سنجش فشارخون را بدرستی انجام نمی دهد -  تاریخ مراجعه بعدی را به مراجعه کننده اعلام می نماید= 3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پیشگیری از بیماریهای قلبی ، عروقی دارد ولی بررسی عوامل خطر و  سنجش فشارخون را بدرستی انجام نمی دهد -  تاریخ مراجعه بعدی را به مراجعه کننده اعلام نمی نماید= 2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لازم در خصوص پیشگیری از بیماریهای قلبی ، عروقی دارد ولی بررسی عوامل خطر و  سنجش فشارخون را اصلا انجام نمی دهد -  تاریخ مراجعه بعدی را به مراجعه کننده اعلام نمی نماید= 1</w:t>
            </w: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-دانش و مهارت لازم در خصوص پیشگیری از بیماریهای قلبی ، عروقی ندارد -تاریخ مراجعه بعدی را به مراجعه کننده اعلام نمی نماید= 0</w:t>
            </w:r>
          </w:p>
        </w:tc>
        <w:tc>
          <w:tcPr>
            <w:tcW w:w="72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color w:val="000000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</w:tcPr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  <w:p w:rsidR="00B51B6C" w:rsidRPr="005E7013" w:rsidRDefault="00B51B6C" w:rsidP="005E7013">
            <w:pPr>
              <w:jc w:val="both"/>
              <w:rPr>
                <w:rFonts w:ascii="Times New Roman" w:eastAsia="Times New Roman" w:hAnsi="Times New Roman" w:cs="2  Nazanin"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045B18" w:rsidRPr="00A71048" w:rsidTr="00372D66">
        <w:trPr>
          <w:trHeight w:val="115"/>
        </w:trPr>
        <w:tc>
          <w:tcPr>
            <w:tcW w:w="11603" w:type="dxa"/>
            <w:gridSpan w:val="6"/>
            <w:vAlign w:val="center"/>
          </w:tcPr>
          <w:p w:rsidR="00045B18" w:rsidRPr="00236C2D" w:rsidRDefault="00045B18" w:rsidP="005E7013">
            <w:pPr>
              <w:jc w:val="center"/>
              <w:rPr>
                <w:rFonts w:ascii="Times New Roman" w:eastAsia="Times New Roman" w:hAnsi="Times New Roman" w:cs="B Titr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 w:rsidRPr="00236C2D">
              <w:rPr>
                <w:rFonts w:ascii="Times New Roman" w:eastAsia="Times New Roman" w:hAnsi="Times New Roman" w:cs="B Titr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جمع</w:t>
            </w:r>
            <w:r w:rsidR="0010352B" w:rsidRPr="00236C2D">
              <w:rPr>
                <w:rFonts w:ascii="Times New Roman" w:eastAsia="Times New Roman" w:hAnsi="Times New Roman" w:cs="B Titr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: 120</w:t>
            </w:r>
          </w:p>
        </w:tc>
        <w:tc>
          <w:tcPr>
            <w:tcW w:w="720" w:type="dxa"/>
          </w:tcPr>
          <w:p w:rsidR="00045B18" w:rsidRPr="00236C2D" w:rsidRDefault="00045B18" w:rsidP="005E7013">
            <w:pPr>
              <w:jc w:val="center"/>
              <w:rPr>
                <w:rFonts w:ascii="Times New Roman" w:eastAsia="Times New Roman" w:hAnsi="Times New Roman" w:cs="B Titr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</w:p>
        </w:tc>
        <w:tc>
          <w:tcPr>
            <w:tcW w:w="450" w:type="dxa"/>
            <w:gridSpan w:val="2"/>
            <w:vAlign w:val="center"/>
          </w:tcPr>
          <w:p w:rsidR="00045B18" w:rsidRPr="00236C2D" w:rsidRDefault="00A137BA" w:rsidP="005E7013">
            <w:pPr>
              <w:jc w:val="center"/>
              <w:rPr>
                <w:rFonts w:ascii="Times New Roman" w:eastAsia="Times New Roman" w:hAnsi="Times New Roman" w:cs="B Titr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 w:rsidRPr="00236C2D">
              <w:rPr>
                <w:rFonts w:ascii="Times New Roman" w:eastAsia="Times New Roman" w:hAnsi="Times New Roman" w:cs="B Titr"/>
                <w:b/>
                <w:bCs/>
                <w:color w:val="000000"/>
                <w:sz w:val="20"/>
                <w:szCs w:val="20"/>
                <w:rtl/>
                <w:lang w:bidi="ar-SA"/>
              </w:rPr>
              <w:fldChar w:fldCharType="begin"/>
            </w:r>
            <w:r w:rsidRPr="00236C2D">
              <w:rPr>
                <w:rFonts w:ascii="Times New Roman" w:eastAsia="Times New Roman" w:hAnsi="Times New Roman" w:cs="B Titr"/>
                <w:b/>
                <w:bCs/>
                <w:color w:val="000000"/>
                <w:sz w:val="20"/>
                <w:szCs w:val="20"/>
                <w:rtl/>
                <w:lang w:bidi="ar-SA"/>
              </w:rPr>
              <w:instrText xml:space="preserve"> =</w:instrText>
            </w:r>
            <w:r w:rsidRPr="00236C2D">
              <w:rPr>
                <w:rFonts w:ascii="Times New Roman" w:eastAsia="Times New Roman" w:hAnsi="Times New Roman" w:cs="B Titr"/>
                <w:b/>
                <w:bCs/>
                <w:color w:val="000000"/>
                <w:sz w:val="20"/>
                <w:szCs w:val="20"/>
                <w:lang w:bidi="ar-SA"/>
              </w:rPr>
              <w:instrText>SUM(ABOVE)</w:instrText>
            </w:r>
            <w:r w:rsidRPr="00236C2D">
              <w:rPr>
                <w:rFonts w:ascii="Times New Roman" w:eastAsia="Times New Roman" w:hAnsi="Times New Roman" w:cs="B Titr"/>
                <w:b/>
                <w:bCs/>
                <w:color w:val="000000"/>
                <w:sz w:val="20"/>
                <w:szCs w:val="20"/>
                <w:rtl/>
                <w:lang w:bidi="ar-SA"/>
              </w:rPr>
              <w:instrText xml:space="preserve"> </w:instrText>
            </w:r>
            <w:r w:rsidRPr="00236C2D">
              <w:rPr>
                <w:rFonts w:ascii="Times New Roman" w:eastAsia="Times New Roman" w:hAnsi="Times New Roman" w:cs="B Titr"/>
                <w:b/>
                <w:bCs/>
                <w:color w:val="000000"/>
                <w:sz w:val="20"/>
                <w:szCs w:val="20"/>
                <w:rtl/>
                <w:lang w:bidi="ar-SA"/>
              </w:rPr>
              <w:fldChar w:fldCharType="separate"/>
            </w:r>
            <w:r w:rsidRPr="00236C2D">
              <w:rPr>
                <w:rFonts w:ascii="Times New Roman" w:eastAsia="Times New Roman" w:hAnsi="Times New Roman" w:cs="B Titr"/>
                <w:b/>
                <w:bCs/>
                <w:color w:val="000000"/>
                <w:sz w:val="20"/>
                <w:szCs w:val="20"/>
                <w:rtl/>
                <w:lang w:bidi="ar-SA"/>
              </w:rPr>
              <w:t>30</w:t>
            </w:r>
            <w:r w:rsidRPr="00236C2D">
              <w:rPr>
                <w:rFonts w:ascii="Times New Roman" w:eastAsia="Times New Roman" w:hAnsi="Times New Roman" w:cs="B Titr"/>
                <w:b/>
                <w:bCs/>
                <w:color w:val="000000"/>
                <w:sz w:val="20"/>
                <w:szCs w:val="20"/>
                <w:rtl/>
                <w:lang w:bidi="ar-SA"/>
              </w:rPr>
              <w:fldChar w:fldCharType="end"/>
            </w:r>
          </w:p>
        </w:tc>
        <w:tc>
          <w:tcPr>
            <w:tcW w:w="990" w:type="dxa"/>
            <w:vAlign w:val="center"/>
          </w:tcPr>
          <w:p w:rsidR="00045B18" w:rsidRPr="005E7013" w:rsidRDefault="00045B18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045B18" w:rsidRPr="005E7013" w:rsidRDefault="00045B18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00" w:type="dxa"/>
          </w:tcPr>
          <w:p w:rsidR="00045B18" w:rsidRPr="005E7013" w:rsidRDefault="00045B18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045B18" w:rsidRPr="005E7013" w:rsidRDefault="00045B18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</w:p>
        </w:tc>
      </w:tr>
      <w:tr w:rsidR="0010352B" w:rsidRPr="00A71048" w:rsidTr="00AD648F">
        <w:trPr>
          <w:trHeight w:val="115"/>
        </w:trPr>
        <w:tc>
          <w:tcPr>
            <w:tcW w:w="16552" w:type="dxa"/>
            <w:gridSpan w:val="13"/>
            <w:vAlign w:val="center"/>
          </w:tcPr>
          <w:p w:rsidR="0010352B" w:rsidRPr="005E7013" w:rsidRDefault="0010352B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مراقب سلامت/ بهورز اول: جمع امتیاز با ضریب :   120                           جمع امتیاز مکتسبه باضریب :  ................                                              درصد امتیاز مکتسبه : ......................</w:t>
            </w:r>
          </w:p>
          <w:p w:rsidR="0010352B" w:rsidRPr="005E7013" w:rsidRDefault="0010352B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مراقب سلامت/ بهورز دوم: جمع امتیاز با ضریب :   120                           جمع امتیاز مکتسبه باضریب :  ................                                              درصد امتیاز مکتسبه : ......................</w:t>
            </w:r>
          </w:p>
          <w:p w:rsidR="0010352B" w:rsidRPr="005E7013" w:rsidRDefault="0010352B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مراقب سلامت/ بهورز سوم: جمع امتیاز با ضریب :   120                           جمع امتیاز مکتسبه باضریب :  ................                                              درصد امتیاز مکتسبه : ......................</w:t>
            </w:r>
          </w:p>
        </w:tc>
      </w:tr>
      <w:tr w:rsidR="007B3C3E" w:rsidRPr="00A71048" w:rsidTr="007B3C3E">
        <w:trPr>
          <w:trHeight w:val="115"/>
        </w:trPr>
        <w:tc>
          <w:tcPr>
            <w:tcW w:w="3795" w:type="dxa"/>
            <w:gridSpan w:val="3"/>
            <w:vAlign w:val="center"/>
          </w:tcPr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پایش شونده اول:</w:t>
            </w:r>
          </w:p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نام و نام خانوادگی:</w:t>
            </w:r>
          </w:p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تاریخ:</w:t>
            </w:r>
          </w:p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امضاء:</w:t>
            </w:r>
          </w:p>
        </w:tc>
        <w:tc>
          <w:tcPr>
            <w:tcW w:w="4395" w:type="dxa"/>
            <w:gridSpan w:val="2"/>
            <w:vAlign w:val="center"/>
          </w:tcPr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پایش شونده دوم:</w:t>
            </w:r>
          </w:p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نام و نام خانوادگی:</w:t>
            </w:r>
          </w:p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تاریخ:</w:t>
            </w:r>
          </w:p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امضاء:</w:t>
            </w:r>
          </w:p>
        </w:tc>
        <w:tc>
          <w:tcPr>
            <w:tcW w:w="4350" w:type="dxa"/>
            <w:gridSpan w:val="3"/>
            <w:vAlign w:val="center"/>
          </w:tcPr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پایش شونده سوم:</w:t>
            </w:r>
          </w:p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نام و نام خانوادگی:</w:t>
            </w:r>
          </w:p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تاریخ:</w:t>
            </w:r>
          </w:p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امضاء:</w:t>
            </w:r>
          </w:p>
        </w:tc>
        <w:tc>
          <w:tcPr>
            <w:tcW w:w="4012" w:type="dxa"/>
            <w:gridSpan w:val="5"/>
            <w:vAlign w:val="center"/>
          </w:tcPr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پایش کننده:</w:t>
            </w:r>
          </w:p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نام و نام خانوادگی:</w:t>
            </w:r>
          </w:p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تاریخ:</w:t>
            </w:r>
          </w:p>
          <w:p w:rsidR="007B3C3E" w:rsidRPr="005E7013" w:rsidRDefault="007B3C3E" w:rsidP="005E7013">
            <w:pPr>
              <w:jc w:val="center"/>
              <w:rPr>
                <w:rFonts w:ascii="Times New Roman" w:eastAsia="Times New Roman" w:hAnsi="Times New Roman" w:cs="2  Nazanin"/>
                <w:b/>
                <w:bCs/>
                <w:color w:val="000000"/>
                <w:sz w:val="18"/>
                <w:szCs w:val="18"/>
                <w:rtl/>
                <w:lang w:bidi="ar-SA"/>
              </w:rPr>
            </w:pPr>
            <w:r w:rsidRPr="005E7013">
              <w:rPr>
                <w:rFonts w:ascii="Times New Roman" w:eastAsia="Times New Roman" w:hAnsi="Times New Roman" w:cs="2  Nazanin" w:hint="cs"/>
                <w:b/>
                <w:bCs/>
                <w:color w:val="000000"/>
                <w:sz w:val="18"/>
                <w:szCs w:val="18"/>
                <w:rtl/>
                <w:lang w:bidi="ar-SA"/>
              </w:rPr>
              <w:t>امضاء:</w:t>
            </w:r>
          </w:p>
        </w:tc>
      </w:tr>
    </w:tbl>
    <w:p w:rsidR="005F6155" w:rsidRDefault="005F6155" w:rsidP="0010156B"/>
    <w:sectPr w:rsidR="005F6155" w:rsidSect="00AE1786">
      <w:pgSz w:w="16838" w:h="11906" w:orient="landscape" w:code="9"/>
      <w:pgMar w:top="18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119CD591-3C83-4748-847C-70D13B415B93}"/>
    <w:embedBold r:id="rId2" w:fontKey="{5E57B079-5C62-4A1F-A7A4-9C415AC9C114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Bold r:id="rId3" w:subsetted="1" w:fontKey="{834AF13E-14E1-4CE3-B750-96E9650BFF5F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fontKey="{A4963BED-ADC1-44C2-8007-BC359375136A}"/>
    <w:embedBold r:id="rId5" w:fontKey="{4234645F-C1AC-46F6-BD74-2D01CED2BCB7}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55372"/>
    <w:multiLevelType w:val="hybridMultilevel"/>
    <w:tmpl w:val="5B30B094"/>
    <w:lvl w:ilvl="0" w:tplc="DA6A97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52D33"/>
    <w:multiLevelType w:val="hybridMultilevel"/>
    <w:tmpl w:val="D90423C6"/>
    <w:lvl w:ilvl="0" w:tplc="B288B0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A1BA2"/>
    <w:multiLevelType w:val="hybridMultilevel"/>
    <w:tmpl w:val="097C4108"/>
    <w:lvl w:ilvl="0" w:tplc="17E650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3428E"/>
    <w:multiLevelType w:val="hybridMultilevel"/>
    <w:tmpl w:val="40882752"/>
    <w:lvl w:ilvl="0" w:tplc="B48AC5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21865"/>
    <w:multiLevelType w:val="hybridMultilevel"/>
    <w:tmpl w:val="E73C9CF2"/>
    <w:lvl w:ilvl="0" w:tplc="CEDEB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3A0B1B"/>
    <w:multiLevelType w:val="hybridMultilevel"/>
    <w:tmpl w:val="BE00A2F0"/>
    <w:lvl w:ilvl="0" w:tplc="B580A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97F94"/>
    <w:multiLevelType w:val="hybridMultilevel"/>
    <w:tmpl w:val="1DFA68E8"/>
    <w:lvl w:ilvl="0" w:tplc="1BE0D8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155"/>
    <w:rsid w:val="00006C01"/>
    <w:rsid w:val="00010AD2"/>
    <w:rsid w:val="00012FD0"/>
    <w:rsid w:val="000258B9"/>
    <w:rsid w:val="00026AB9"/>
    <w:rsid w:val="000448FE"/>
    <w:rsid w:val="00045B18"/>
    <w:rsid w:val="0004768F"/>
    <w:rsid w:val="00064B6C"/>
    <w:rsid w:val="000726B7"/>
    <w:rsid w:val="00072DD3"/>
    <w:rsid w:val="00084350"/>
    <w:rsid w:val="000B0CA0"/>
    <w:rsid w:val="000C3F91"/>
    <w:rsid w:val="0010156B"/>
    <w:rsid w:val="0010352B"/>
    <w:rsid w:val="00151251"/>
    <w:rsid w:val="0016425E"/>
    <w:rsid w:val="00166D47"/>
    <w:rsid w:val="00174A8B"/>
    <w:rsid w:val="00181BF3"/>
    <w:rsid w:val="001975AA"/>
    <w:rsid w:val="001B5F06"/>
    <w:rsid w:val="00212D74"/>
    <w:rsid w:val="002161CF"/>
    <w:rsid w:val="00217F02"/>
    <w:rsid w:val="00236C2D"/>
    <w:rsid w:val="0025769F"/>
    <w:rsid w:val="002748FD"/>
    <w:rsid w:val="00291976"/>
    <w:rsid w:val="002A253B"/>
    <w:rsid w:val="002B28B0"/>
    <w:rsid w:val="002D5055"/>
    <w:rsid w:val="002D5BA7"/>
    <w:rsid w:val="0033448F"/>
    <w:rsid w:val="00341207"/>
    <w:rsid w:val="00372D66"/>
    <w:rsid w:val="00377B35"/>
    <w:rsid w:val="003859C6"/>
    <w:rsid w:val="00391A77"/>
    <w:rsid w:val="0039495C"/>
    <w:rsid w:val="0039636A"/>
    <w:rsid w:val="003A115B"/>
    <w:rsid w:val="003C3EAA"/>
    <w:rsid w:val="003D5E02"/>
    <w:rsid w:val="003D6E78"/>
    <w:rsid w:val="003D7043"/>
    <w:rsid w:val="003E33B6"/>
    <w:rsid w:val="003E5B27"/>
    <w:rsid w:val="003E6AF6"/>
    <w:rsid w:val="00411C8D"/>
    <w:rsid w:val="00434830"/>
    <w:rsid w:val="004406DD"/>
    <w:rsid w:val="0045048A"/>
    <w:rsid w:val="00465A6E"/>
    <w:rsid w:val="004803E0"/>
    <w:rsid w:val="004833F0"/>
    <w:rsid w:val="0048410A"/>
    <w:rsid w:val="004A35AF"/>
    <w:rsid w:val="004A645A"/>
    <w:rsid w:val="004B1482"/>
    <w:rsid w:val="004C4A5F"/>
    <w:rsid w:val="004F2C20"/>
    <w:rsid w:val="004F36B6"/>
    <w:rsid w:val="00500105"/>
    <w:rsid w:val="005217E4"/>
    <w:rsid w:val="005425F8"/>
    <w:rsid w:val="0055032D"/>
    <w:rsid w:val="00555470"/>
    <w:rsid w:val="005612FC"/>
    <w:rsid w:val="0056358E"/>
    <w:rsid w:val="00571E11"/>
    <w:rsid w:val="005A21E6"/>
    <w:rsid w:val="005B2E69"/>
    <w:rsid w:val="005B6E69"/>
    <w:rsid w:val="005D53E0"/>
    <w:rsid w:val="005E2230"/>
    <w:rsid w:val="005E4AC9"/>
    <w:rsid w:val="005E7013"/>
    <w:rsid w:val="005F6155"/>
    <w:rsid w:val="00605C88"/>
    <w:rsid w:val="006202B7"/>
    <w:rsid w:val="006407E2"/>
    <w:rsid w:val="006466E4"/>
    <w:rsid w:val="00650D9B"/>
    <w:rsid w:val="006647B2"/>
    <w:rsid w:val="00696170"/>
    <w:rsid w:val="006962E0"/>
    <w:rsid w:val="006A11AE"/>
    <w:rsid w:val="006C72AA"/>
    <w:rsid w:val="006D021C"/>
    <w:rsid w:val="006E1885"/>
    <w:rsid w:val="006E430D"/>
    <w:rsid w:val="0070537A"/>
    <w:rsid w:val="007159EE"/>
    <w:rsid w:val="00716AAD"/>
    <w:rsid w:val="00725C99"/>
    <w:rsid w:val="007630FE"/>
    <w:rsid w:val="00783BEC"/>
    <w:rsid w:val="00784830"/>
    <w:rsid w:val="00785FF3"/>
    <w:rsid w:val="007A012A"/>
    <w:rsid w:val="007B3C3E"/>
    <w:rsid w:val="007C1BE1"/>
    <w:rsid w:val="007C2E7A"/>
    <w:rsid w:val="007C7FEE"/>
    <w:rsid w:val="007D2F71"/>
    <w:rsid w:val="007D5DE4"/>
    <w:rsid w:val="007D6EA1"/>
    <w:rsid w:val="007F5E13"/>
    <w:rsid w:val="00807D77"/>
    <w:rsid w:val="0081497F"/>
    <w:rsid w:val="008255B3"/>
    <w:rsid w:val="008351AB"/>
    <w:rsid w:val="00856B6B"/>
    <w:rsid w:val="00865312"/>
    <w:rsid w:val="008720D9"/>
    <w:rsid w:val="00884B2A"/>
    <w:rsid w:val="008915C3"/>
    <w:rsid w:val="008A18CF"/>
    <w:rsid w:val="008A276D"/>
    <w:rsid w:val="008C2596"/>
    <w:rsid w:val="008C3FF9"/>
    <w:rsid w:val="008D479A"/>
    <w:rsid w:val="008E1D58"/>
    <w:rsid w:val="009146C3"/>
    <w:rsid w:val="00916BCA"/>
    <w:rsid w:val="00926D35"/>
    <w:rsid w:val="00950907"/>
    <w:rsid w:val="00950F06"/>
    <w:rsid w:val="009535F9"/>
    <w:rsid w:val="00962C26"/>
    <w:rsid w:val="0096464D"/>
    <w:rsid w:val="00972D4F"/>
    <w:rsid w:val="00976E8D"/>
    <w:rsid w:val="0097743C"/>
    <w:rsid w:val="009A11F4"/>
    <w:rsid w:val="009B2660"/>
    <w:rsid w:val="009B7DA7"/>
    <w:rsid w:val="009F16D0"/>
    <w:rsid w:val="009F245E"/>
    <w:rsid w:val="009F5524"/>
    <w:rsid w:val="009F7F2B"/>
    <w:rsid w:val="00A137BA"/>
    <w:rsid w:val="00A15F14"/>
    <w:rsid w:val="00A27CB1"/>
    <w:rsid w:val="00A37D86"/>
    <w:rsid w:val="00A422EF"/>
    <w:rsid w:val="00A45FD3"/>
    <w:rsid w:val="00A6672E"/>
    <w:rsid w:val="00A71048"/>
    <w:rsid w:val="00A757A8"/>
    <w:rsid w:val="00A87CF8"/>
    <w:rsid w:val="00AB7D89"/>
    <w:rsid w:val="00AC6409"/>
    <w:rsid w:val="00AE1786"/>
    <w:rsid w:val="00AE371C"/>
    <w:rsid w:val="00AF028B"/>
    <w:rsid w:val="00B06E7A"/>
    <w:rsid w:val="00B11B12"/>
    <w:rsid w:val="00B13EC6"/>
    <w:rsid w:val="00B2103E"/>
    <w:rsid w:val="00B46DBF"/>
    <w:rsid w:val="00B51B6C"/>
    <w:rsid w:val="00B575E4"/>
    <w:rsid w:val="00B822F8"/>
    <w:rsid w:val="00B84541"/>
    <w:rsid w:val="00B90D33"/>
    <w:rsid w:val="00B97090"/>
    <w:rsid w:val="00BA44BC"/>
    <w:rsid w:val="00BC0A0B"/>
    <w:rsid w:val="00BD3D1D"/>
    <w:rsid w:val="00BD6FC2"/>
    <w:rsid w:val="00BD7877"/>
    <w:rsid w:val="00BF2AC7"/>
    <w:rsid w:val="00BF6D52"/>
    <w:rsid w:val="00C20F0C"/>
    <w:rsid w:val="00C27CAA"/>
    <w:rsid w:val="00C32AC9"/>
    <w:rsid w:val="00C40811"/>
    <w:rsid w:val="00C45D77"/>
    <w:rsid w:val="00C47EE7"/>
    <w:rsid w:val="00C549C6"/>
    <w:rsid w:val="00C5612D"/>
    <w:rsid w:val="00C56A1F"/>
    <w:rsid w:val="00C645DF"/>
    <w:rsid w:val="00C728B0"/>
    <w:rsid w:val="00C7664A"/>
    <w:rsid w:val="00C76BA4"/>
    <w:rsid w:val="00C9047A"/>
    <w:rsid w:val="00C90503"/>
    <w:rsid w:val="00C9105B"/>
    <w:rsid w:val="00C9149D"/>
    <w:rsid w:val="00CA1BFC"/>
    <w:rsid w:val="00CD53F3"/>
    <w:rsid w:val="00CE3400"/>
    <w:rsid w:val="00CE4530"/>
    <w:rsid w:val="00CF33FE"/>
    <w:rsid w:val="00CF6410"/>
    <w:rsid w:val="00D01A2C"/>
    <w:rsid w:val="00D34220"/>
    <w:rsid w:val="00D52E10"/>
    <w:rsid w:val="00D5378A"/>
    <w:rsid w:val="00D60DF2"/>
    <w:rsid w:val="00D90C03"/>
    <w:rsid w:val="00D92BC4"/>
    <w:rsid w:val="00D92CA0"/>
    <w:rsid w:val="00DA0386"/>
    <w:rsid w:val="00DA4C17"/>
    <w:rsid w:val="00DB425A"/>
    <w:rsid w:val="00DC6B75"/>
    <w:rsid w:val="00E05D4E"/>
    <w:rsid w:val="00E12504"/>
    <w:rsid w:val="00E3009C"/>
    <w:rsid w:val="00E3464D"/>
    <w:rsid w:val="00E40223"/>
    <w:rsid w:val="00E6625B"/>
    <w:rsid w:val="00E728D5"/>
    <w:rsid w:val="00E82DF6"/>
    <w:rsid w:val="00E86C5D"/>
    <w:rsid w:val="00EA0D49"/>
    <w:rsid w:val="00EB1360"/>
    <w:rsid w:val="00EB2D06"/>
    <w:rsid w:val="00EB70C6"/>
    <w:rsid w:val="00EC2E76"/>
    <w:rsid w:val="00F0057D"/>
    <w:rsid w:val="00F04685"/>
    <w:rsid w:val="00F37CD7"/>
    <w:rsid w:val="00F44055"/>
    <w:rsid w:val="00F46BAD"/>
    <w:rsid w:val="00F601D2"/>
    <w:rsid w:val="00F7244D"/>
    <w:rsid w:val="00F77D4A"/>
    <w:rsid w:val="00F85EC6"/>
    <w:rsid w:val="00F902F2"/>
    <w:rsid w:val="00F95554"/>
    <w:rsid w:val="00FD5F32"/>
    <w:rsid w:val="00FD763F"/>
    <w:rsid w:val="00FE7619"/>
    <w:rsid w:val="00FF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FF47DC-1C76-4FC2-8C1F-79DF9A42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5F6155"/>
    <w:rPr>
      <w:rFonts w:cs="B Titr" w:hint="cs"/>
      <w:b/>
      <w:bCs/>
      <w:i w:val="0"/>
      <w:iCs w:val="0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5F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efaultParagraphFont"/>
    <w:rsid w:val="00F95554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D60D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7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10A9A-7AE5-498A-A1E5-0C61EA38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2269</Words>
  <Characters>12934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</dc:creator>
  <cp:lastModifiedBy>A.R.I</cp:lastModifiedBy>
  <cp:revision>3</cp:revision>
  <cp:lastPrinted>2022-06-19T03:59:00Z</cp:lastPrinted>
  <dcterms:created xsi:type="dcterms:W3CDTF">2023-04-29T04:15:00Z</dcterms:created>
  <dcterms:modified xsi:type="dcterms:W3CDTF">2023-04-29T04:15:00Z</dcterms:modified>
</cp:coreProperties>
</file>