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214" w:rsidRDefault="00465214" w:rsidP="00465214">
      <w:pPr>
        <w:ind w:right="-284"/>
        <w:jc w:val="center"/>
        <w:rPr>
          <w:rFonts w:cs="B Nazanin" w:hint="cs"/>
          <w:b/>
          <w:bCs/>
          <w:color w:val="C00000"/>
          <w:sz w:val="28"/>
          <w:szCs w:val="28"/>
          <w:rtl/>
        </w:rPr>
      </w:pPr>
      <w:bookmarkStart w:id="0" w:name="OLE_LINK1"/>
      <w:bookmarkStart w:id="1" w:name="OLE_LINK2"/>
    </w:p>
    <w:p w:rsidR="004F6C0C" w:rsidRPr="00465214" w:rsidRDefault="004F6C0C" w:rsidP="00465214">
      <w:pPr>
        <w:ind w:right="-284"/>
        <w:jc w:val="center"/>
        <w:rPr>
          <w:rFonts w:cs="B Nazanin"/>
          <w:b/>
          <w:bCs/>
          <w:color w:val="C00000"/>
          <w:sz w:val="32"/>
          <w:szCs w:val="32"/>
          <w:rtl/>
        </w:rPr>
      </w:pPr>
      <w:r w:rsidRPr="00465214">
        <w:rPr>
          <w:rFonts w:cs="B Nazanin" w:hint="cs"/>
          <w:b/>
          <w:bCs/>
          <w:color w:val="C00000"/>
          <w:sz w:val="32"/>
          <w:szCs w:val="32"/>
          <w:rtl/>
        </w:rPr>
        <w:t xml:space="preserve">آنچه باید در مورد پیشگیری از مواجهه </w:t>
      </w:r>
      <w:r w:rsidRPr="00465214">
        <w:rPr>
          <w:rFonts w:cs="B Titr" w:hint="cs"/>
          <w:b/>
          <w:bCs/>
          <w:color w:val="C00000"/>
          <w:sz w:val="72"/>
          <w:szCs w:val="72"/>
          <w:rtl/>
        </w:rPr>
        <w:t>جوانان</w:t>
      </w:r>
    </w:p>
    <w:p w:rsidR="004F6C0C" w:rsidRPr="00465214" w:rsidRDefault="004F6C0C" w:rsidP="00465214">
      <w:pPr>
        <w:spacing w:after="0" w:line="240" w:lineRule="auto"/>
        <w:jc w:val="center"/>
        <w:rPr>
          <w:rFonts w:cs="B Titr"/>
          <w:b/>
          <w:bCs/>
          <w:color w:val="C00000"/>
          <w:sz w:val="72"/>
          <w:szCs w:val="72"/>
          <w:rtl/>
        </w:rPr>
      </w:pPr>
      <w:r w:rsidRPr="00465214">
        <w:rPr>
          <w:rFonts w:cs="B Titr" w:hint="cs"/>
          <w:b/>
          <w:bCs/>
          <w:color w:val="C00000"/>
          <w:sz w:val="72"/>
          <w:szCs w:val="72"/>
          <w:rtl/>
        </w:rPr>
        <w:t>با دود دست دوم سیگار و قلیان</w:t>
      </w:r>
    </w:p>
    <w:p w:rsidR="004F6C0C" w:rsidRPr="00465214" w:rsidRDefault="004F6C0C" w:rsidP="00465214">
      <w:pPr>
        <w:spacing w:after="0" w:line="240" w:lineRule="auto"/>
        <w:jc w:val="center"/>
        <w:rPr>
          <w:rFonts w:cs="B Titr"/>
          <w:b/>
          <w:bCs/>
          <w:color w:val="C00000"/>
          <w:sz w:val="72"/>
          <w:szCs w:val="72"/>
          <w:rtl/>
        </w:rPr>
      </w:pPr>
    </w:p>
    <w:p w:rsidR="004F6C0C" w:rsidRPr="00465214" w:rsidRDefault="004F6C0C" w:rsidP="00465214">
      <w:pPr>
        <w:spacing w:after="0"/>
        <w:jc w:val="center"/>
        <w:rPr>
          <w:rFonts w:cs="B Titr"/>
          <w:b/>
          <w:bCs/>
          <w:color w:val="C00000"/>
          <w:sz w:val="40"/>
          <w:szCs w:val="40"/>
          <w:rtl/>
        </w:rPr>
      </w:pPr>
      <w:r w:rsidRPr="00465214">
        <w:rPr>
          <w:rFonts w:cs="B Titr" w:hint="cs"/>
          <w:b/>
          <w:bCs/>
          <w:color w:val="C00000"/>
          <w:sz w:val="40"/>
          <w:szCs w:val="40"/>
          <w:rtl/>
        </w:rPr>
        <w:t>رعایت کنیم!!!</w:t>
      </w:r>
    </w:p>
    <w:p w:rsidR="004F6C0C" w:rsidRPr="00465214" w:rsidRDefault="004F6C0C" w:rsidP="00465214">
      <w:pPr>
        <w:shd w:val="clear" w:color="auto" w:fill="FFFFFF"/>
        <w:spacing w:before="300" w:after="150" w:line="432" w:lineRule="atLeast"/>
        <w:jc w:val="center"/>
        <w:outlineLvl w:val="1"/>
        <w:rPr>
          <w:rFonts w:ascii="dinar" w:eastAsia="Times New Roman" w:hAnsi="dinar" w:cs="Helvetica"/>
          <w:color w:val="C00000"/>
          <w:sz w:val="32"/>
          <w:szCs w:val="32"/>
          <w:rtl/>
        </w:rPr>
      </w:pPr>
      <w:r w:rsidRPr="00465214">
        <w:rPr>
          <w:rFonts w:ascii="dinar" w:eastAsia="Times New Roman" w:hAnsi="dinar" w:cs="Times New Roman" w:hint="cs"/>
          <w:color w:val="C00000"/>
          <w:sz w:val="38"/>
          <w:szCs w:val="40"/>
          <w:rtl/>
        </w:rPr>
        <w:t>"</w:t>
      </w:r>
      <w:r w:rsidRPr="00465214">
        <w:rPr>
          <w:rFonts w:ascii="dinar" w:eastAsia="Times New Roman" w:hAnsi="dinar" w:cs="B Titr" w:hint="cs"/>
          <w:color w:val="C00000"/>
          <w:sz w:val="38"/>
          <w:szCs w:val="40"/>
          <w:rtl/>
        </w:rPr>
        <w:t>دود دست دوم جوانان ما را تهدید می کند</w:t>
      </w:r>
      <w:r w:rsidRPr="00465214">
        <w:rPr>
          <w:rFonts w:ascii="dinar" w:eastAsia="Times New Roman" w:hAnsi="dinar" w:cs="Helvetica" w:hint="cs"/>
          <w:color w:val="C00000"/>
          <w:sz w:val="32"/>
          <w:szCs w:val="32"/>
          <w:rtl/>
        </w:rPr>
        <w:t>."</w:t>
      </w:r>
    </w:p>
    <w:bookmarkEnd w:id="0"/>
    <w:bookmarkEnd w:id="1"/>
    <w:p w:rsidR="004F6C0C" w:rsidRPr="00465214" w:rsidRDefault="004F6C0C" w:rsidP="00465214">
      <w:pPr>
        <w:jc w:val="center"/>
        <w:rPr>
          <w:rFonts w:cs="B Nazanin"/>
          <w:b/>
          <w:bCs/>
          <w:color w:val="C00000"/>
          <w:sz w:val="32"/>
          <w:szCs w:val="32"/>
          <w:rtl/>
        </w:rPr>
      </w:pPr>
    </w:p>
    <w:p w:rsidR="004F6C0C" w:rsidRPr="00465214" w:rsidRDefault="004F6C0C" w:rsidP="00465214">
      <w:pPr>
        <w:jc w:val="center"/>
        <w:rPr>
          <w:rFonts w:cs="B Nazanin"/>
          <w:b/>
          <w:bCs/>
          <w:color w:val="C00000"/>
          <w:sz w:val="32"/>
          <w:szCs w:val="32"/>
          <w:rtl/>
        </w:rPr>
      </w:pPr>
      <w:r w:rsidRPr="00465214">
        <w:rPr>
          <w:rFonts w:cs="B Nazanin" w:hint="cs"/>
          <w:b/>
          <w:bCs/>
          <w:color w:val="C00000"/>
          <w:sz w:val="32"/>
          <w:szCs w:val="32"/>
          <w:rtl/>
        </w:rPr>
        <w:t>ویژه گروه سنی جوان</w:t>
      </w:r>
    </w:p>
    <w:p w:rsidR="004F6C0C" w:rsidRDefault="004F6C0C" w:rsidP="004F6C0C">
      <w:pPr>
        <w:jc w:val="center"/>
        <w:rPr>
          <w:rFonts w:cs="B Nazanin"/>
          <w:b/>
          <w:bCs/>
          <w:sz w:val="28"/>
          <w:szCs w:val="28"/>
          <w:rtl/>
        </w:rPr>
      </w:pPr>
    </w:p>
    <w:p w:rsidR="004F6C0C" w:rsidRDefault="004F6C0C" w:rsidP="004F6C0C">
      <w:pPr>
        <w:jc w:val="center"/>
        <w:rPr>
          <w:rFonts w:cs="B Nazanin"/>
          <w:b/>
          <w:bCs/>
          <w:sz w:val="28"/>
          <w:szCs w:val="28"/>
          <w:rtl/>
        </w:rPr>
      </w:pPr>
    </w:p>
    <w:p w:rsidR="004F6C0C" w:rsidRDefault="004F6C0C" w:rsidP="004F6C0C">
      <w:pPr>
        <w:jc w:val="center"/>
        <w:rPr>
          <w:rFonts w:cs="B Nazanin"/>
          <w:b/>
          <w:bCs/>
          <w:sz w:val="28"/>
          <w:szCs w:val="28"/>
          <w:rtl/>
        </w:rPr>
      </w:pPr>
    </w:p>
    <w:p w:rsidR="004F6C0C" w:rsidRDefault="004F6C0C" w:rsidP="004F6C0C">
      <w:pPr>
        <w:jc w:val="center"/>
        <w:rPr>
          <w:rFonts w:cs="B Nazanin"/>
          <w:b/>
          <w:bCs/>
          <w:sz w:val="28"/>
          <w:szCs w:val="28"/>
          <w:rtl/>
        </w:rPr>
      </w:pPr>
    </w:p>
    <w:p w:rsidR="004F6C0C" w:rsidRDefault="004F6C0C" w:rsidP="004F6C0C">
      <w:pPr>
        <w:jc w:val="center"/>
        <w:rPr>
          <w:rFonts w:cs="B Nazanin"/>
          <w:b/>
          <w:bCs/>
          <w:sz w:val="28"/>
          <w:szCs w:val="28"/>
          <w:rtl/>
        </w:rPr>
      </w:pPr>
    </w:p>
    <w:p w:rsidR="004F6C0C" w:rsidRDefault="004F6C0C" w:rsidP="004F6C0C">
      <w:pPr>
        <w:jc w:val="center"/>
        <w:rPr>
          <w:rFonts w:cs="B Nazanin"/>
          <w:b/>
          <w:bCs/>
          <w:sz w:val="28"/>
          <w:szCs w:val="28"/>
          <w:rtl/>
        </w:rPr>
      </w:pPr>
    </w:p>
    <w:p w:rsidR="00F42037" w:rsidRDefault="00F42037" w:rsidP="00F42037">
      <w:pPr>
        <w:spacing w:after="0"/>
        <w:jc w:val="both"/>
        <w:rPr>
          <w:rFonts w:cs="B Nazanin"/>
          <w:b/>
          <w:bCs/>
          <w:sz w:val="28"/>
          <w:szCs w:val="28"/>
          <w:rtl/>
        </w:rPr>
      </w:pPr>
    </w:p>
    <w:p w:rsidR="00F42037" w:rsidRDefault="00F42037" w:rsidP="00F42037">
      <w:pPr>
        <w:spacing w:after="0"/>
        <w:jc w:val="both"/>
        <w:rPr>
          <w:rFonts w:cs="B Nazanin"/>
          <w:color w:val="000000" w:themeColor="text1"/>
          <w:sz w:val="28"/>
          <w:szCs w:val="28"/>
          <w:rtl/>
        </w:rPr>
      </w:pPr>
    </w:p>
    <w:p w:rsidR="00F42037" w:rsidRPr="00465214" w:rsidRDefault="00F42037" w:rsidP="00F42037">
      <w:pPr>
        <w:spacing w:after="0"/>
        <w:jc w:val="both"/>
        <w:rPr>
          <w:rStyle w:val="Strong"/>
          <w:rFonts w:ascii="Times New Roman" w:eastAsiaTheme="majorEastAsia" w:hAnsi="Times New Roman" w:cs="B Titr"/>
          <w:color w:val="C00000"/>
          <w:sz w:val="24"/>
          <w:szCs w:val="24"/>
          <w:rtl/>
        </w:rPr>
      </w:pPr>
      <w:r w:rsidRPr="00465214">
        <w:rPr>
          <w:rStyle w:val="Strong"/>
          <w:rFonts w:ascii="Times New Roman" w:eastAsiaTheme="majorEastAsia" w:hAnsi="Times New Roman" w:cs="B Titr" w:hint="cs"/>
          <w:color w:val="C00000"/>
          <w:sz w:val="24"/>
          <w:szCs w:val="24"/>
          <w:rtl/>
        </w:rPr>
        <w:lastRenderedPageBreak/>
        <w:t xml:space="preserve">هشدار: </w:t>
      </w:r>
    </w:p>
    <w:p w:rsidR="00445425" w:rsidRDefault="00445425" w:rsidP="00445425">
      <w:pPr>
        <w:spacing w:line="330" w:lineRule="atLeast"/>
        <w:jc w:val="both"/>
        <w:rPr>
          <w:rFonts w:cs="B Mitra"/>
          <w:position w:val="24"/>
          <w:sz w:val="28"/>
          <w:szCs w:val="28"/>
          <w:rtl/>
        </w:rPr>
      </w:pPr>
      <w:r w:rsidRPr="007A72CB">
        <w:rPr>
          <w:rFonts w:cs="B Mitra" w:hint="cs"/>
          <w:position w:val="24"/>
          <w:sz w:val="28"/>
          <w:szCs w:val="28"/>
          <w:rtl/>
        </w:rPr>
        <w:t>شایعترین موارد اعتیاد به محصولات دخانی در سنین جواني و نوجواني صورت مي</w:t>
      </w:r>
      <w:r>
        <w:rPr>
          <w:rFonts w:cs="B Mitra" w:hint="cs"/>
          <w:position w:val="24"/>
          <w:sz w:val="28"/>
          <w:szCs w:val="28"/>
          <w:rtl/>
        </w:rPr>
        <w:t xml:space="preserve"> </w:t>
      </w:r>
      <w:r w:rsidRPr="007A72CB">
        <w:rPr>
          <w:rFonts w:cs="B Mitra" w:hint="cs"/>
          <w:position w:val="24"/>
          <w:sz w:val="28"/>
          <w:szCs w:val="28"/>
          <w:rtl/>
        </w:rPr>
        <w:t>گیرد. این گروه بدون آگاهي و تشخیص اعتیادآور بودن دخانیات به سمت آن مي</w:t>
      </w:r>
      <w:r>
        <w:rPr>
          <w:rFonts w:cs="B Mitra" w:hint="cs"/>
          <w:position w:val="24"/>
          <w:sz w:val="28"/>
          <w:szCs w:val="28"/>
          <w:rtl/>
        </w:rPr>
        <w:t xml:space="preserve"> </w:t>
      </w:r>
      <w:r w:rsidRPr="007A72CB">
        <w:rPr>
          <w:rFonts w:cs="B Mitra" w:hint="cs"/>
          <w:position w:val="24"/>
          <w:sz w:val="28"/>
          <w:szCs w:val="28"/>
          <w:rtl/>
        </w:rPr>
        <w:t>رود. در خیلي از موارد مدت زمان بین اولین تجربه مصرف دخانیات تا وابستگي شدید به آن طي یک سال یا کمتر صورت می</w:t>
      </w:r>
      <w:r>
        <w:rPr>
          <w:rFonts w:cs="B Mitra" w:hint="cs"/>
          <w:position w:val="24"/>
          <w:sz w:val="28"/>
          <w:szCs w:val="28"/>
          <w:rtl/>
        </w:rPr>
        <w:t xml:space="preserve"> </w:t>
      </w:r>
      <w:r w:rsidRPr="007A72CB">
        <w:rPr>
          <w:rFonts w:cs="B Mitra" w:hint="cs"/>
          <w:position w:val="24"/>
          <w:sz w:val="28"/>
          <w:szCs w:val="28"/>
          <w:rtl/>
        </w:rPr>
        <w:t>گیرد. در این حالت افراد مانند بزرگسالان سیگاري، وابستگي پیدا مي</w:t>
      </w:r>
      <w:r>
        <w:rPr>
          <w:rFonts w:cs="B Mitra" w:hint="cs"/>
          <w:position w:val="24"/>
          <w:sz w:val="28"/>
          <w:szCs w:val="28"/>
          <w:rtl/>
        </w:rPr>
        <w:t xml:space="preserve"> </w:t>
      </w:r>
      <w:r w:rsidRPr="007A72CB">
        <w:rPr>
          <w:rFonts w:cs="B Mitra" w:hint="cs"/>
          <w:position w:val="24"/>
          <w:sz w:val="28"/>
          <w:szCs w:val="28"/>
          <w:rtl/>
        </w:rPr>
        <w:t>کنند. علاوه بر اینکه فشارهاي اجتماعي بر روي آنها، ترك دخانیات را بسیار سخت</w:t>
      </w:r>
      <w:r>
        <w:rPr>
          <w:rFonts w:cs="B Mitra" w:hint="cs"/>
          <w:position w:val="24"/>
          <w:sz w:val="28"/>
          <w:szCs w:val="28"/>
          <w:rtl/>
        </w:rPr>
        <w:t xml:space="preserve"> </w:t>
      </w:r>
      <w:r w:rsidRPr="007A72CB">
        <w:rPr>
          <w:rFonts w:cs="B Mitra" w:hint="cs"/>
          <w:position w:val="24"/>
          <w:sz w:val="28"/>
          <w:szCs w:val="28"/>
          <w:rtl/>
        </w:rPr>
        <w:t>تر می</w:t>
      </w:r>
      <w:r>
        <w:rPr>
          <w:rFonts w:cs="B Mitra" w:hint="cs"/>
          <w:position w:val="24"/>
          <w:sz w:val="28"/>
          <w:szCs w:val="28"/>
          <w:rtl/>
        </w:rPr>
        <w:t xml:space="preserve"> </w:t>
      </w:r>
      <w:r w:rsidRPr="007A72CB">
        <w:rPr>
          <w:rFonts w:cs="B Mitra" w:hint="cs"/>
          <w:position w:val="24"/>
          <w:sz w:val="28"/>
          <w:szCs w:val="28"/>
          <w:rtl/>
        </w:rPr>
        <w:t>کند</w:t>
      </w:r>
      <w:r w:rsidRPr="007A72CB">
        <w:rPr>
          <w:rFonts w:cs="B Mitra" w:hint="cs"/>
          <w:position w:val="24"/>
          <w:sz w:val="28"/>
          <w:szCs w:val="28"/>
        </w:rPr>
        <w:t xml:space="preserve">. </w:t>
      </w:r>
    </w:p>
    <w:p w:rsidR="007A1495" w:rsidRPr="00465214" w:rsidRDefault="007A1495" w:rsidP="007A1495">
      <w:pPr>
        <w:pStyle w:val="ListParagraph"/>
        <w:bidi/>
        <w:rPr>
          <w:rStyle w:val="Strong"/>
          <w:rFonts w:ascii="Tahoma" w:hAnsi="Tahoma" w:cs="B Titr"/>
          <w:color w:val="C00000"/>
          <w:rtl/>
        </w:rPr>
      </w:pPr>
      <w:r w:rsidRPr="00465214">
        <w:rPr>
          <w:rStyle w:val="Strong"/>
          <w:rFonts w:eastAsiaTheme="majorEastAsia" w:cs="B Titr" w:hint="cs"/>
          <w:b w:val="0"/>
          <w:bCs w:val="0"/>
          <w:color w:val="C00000"/>
          <w:rtl/>
        </w:rPr>
        <w:t>آیا دود دست دوم توتون حاوی مواد شیمیایی مضر است؟</w:t>
      </w:r>
    </w:p>
    <w:p w:rsidR="007A1495" w:rsidRPr="007A1495" w:rsidRDefault="007A1495" w:rsidP="007A1495">
      <w:pPr>
        <w:spacing w:after="0" w:line="330" w:lineRule="atLeast"/>
        <w:jc w:val="both"/>
        <w:rPr>
          <w:rFonts w:cs="B Mitra"/>
          <w:position w:val="24"/>
          <w:sz w:val="28"/>
          <w:szCs w:val="28"/>
        </w:rPr>
      </w:pPr>
      <w:r w:rsidRPr="007A1495">
        <w:rPr>
          <w:rFonts w:cs="B Mitra" w:hint="cs"/>
          <w:position w:val="24"/>
          <w:sz w:val="28"/>
          <w:szCs w:val="28"/>
          <w:rtl/>
        </w:rPr>
        <w:t xml:space="preserve">از بین بیش از 4000 ماده شیمیایی که در دود دست دوم توتون شناسایی شده است، دست کم 250 ماده مضر هستند، ومی‌دانیم که از بین اینها 50 ماده باعث بروز سرطان می‌شوند. برخی از این مواد شیمیایی سرطان‌زا، شامل مواد زیر می‌باشند: </w:t>
      </w:r>
    </w:p>
    <w:p w:rsidR="007A1495" w:rsidRPr="00004403" w:rsidRDefault="007A1495" w:rsidP="00004403">
      <w:pPr>
        <w:pStyle w:val="ListParagraph"/>
        <w:numPr>
          <w:ilvl w:val="0"/>
          <w:numId w:val="4"/>
        </w:numPr>
        <w:bidi/>
        <w:spacing w:line="330" w:lineRule="atLeast"/>
        <w:jc w:val="both"/>
        <w:rPr>
          <w:rFonts w:cs="B Mitra"/>
          <w:position w:val="24"/>
          <w:sz w:val="28"/>
          <w:szCs w:val="28"/>
          <w:rtl/>
        </w:rPr>
      </w:pPr>
      <w:r w:rsidRPr="00004403">
        <w:rPr>
          <w:rFonts w:eastAsiaTheme="minorEastAsia" w:cs="B Mitra" w:hint="cs"/>
          <w:position w:val="24"/>
          <w:sz w:val="28"/>
          <w:szCs w:val="28"/>
          <w:rtl/>
        </w:rPr>
        <w:t>آرسنیک</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که</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یک</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فلز</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سنگین</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سمی</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است</w:t>
      </w:r>
      <w:r w:rsidRPr="00004403">
        <w:rPr>
          <w:rFonts w:eastAsiaTheme="minorEastAsia" w:cs="B Mitra"/>
          <w:position w:val="24"/>
          <w:sz w:val="28"/>
          <w:szCs w:val="28"/>
          <w:rtl/>
        </w:rPr>
        <w:t xml:space="preserve">) </w:t>
      </w:r>
    </w:p>
    <w:p w:rsidR="007A1495" w:rsidRPr="00004403" w:rsidRDefault="007A1495" w:rsidP="00004403">
      <w:pPr>
        <w:pStyle w:val="ListParagraph"/>
        <w:numPr>
          <w:ilvl w:val="0"/>
          <w:numId w:val="4"/>
        </w:numPr>
        <w:bidi/>
        <w:spacing w:line="330" w:lineRule="atLeast"/>
        <w:jc w:val="both"/>
        <w:rPr>
          <w:rFonts w:cs="B Mitra"/>
          <w:position w:val="24"/>
          <w:sz w:val="28"/>
          <w:szCs w:val="28"/>
          <w:rtl/>
        </w:rPr>
      </w:pPr>
      <w:r w:rsidRPr="00004403">
        <w:rPr>
          <w:rFonts w:eastAsiaTheme="minorEastAsia" w:cs="B Mitra" w:hint="cs"/>
          <w:position w:val="24"/>
          <w:sz w:val="28"/>
          <w:szCs w:val="28"/>
          <w:rtl/>
        </w:rPr>
        <w:t>بنزن</w:t>
      </w:r>
      <w:r w:rsidRPr="00004403">
        <w:rPr>
          <w:rFonts w:eastAsiaTheme="minorEastAsia" w:cs="B Mitra"/>
          <w:position w:val="24"/>
          <w:sz w:val="28"/>
          <w:szCs w:val="28"/>
          <w:rtl/>
        </w:rPr>
        <w:t xml:space="preserve"> ( </w:t>
      </w:r>
      <w:r w:rsidRPr="00004403">
        <w:rPr>
          <w:rFonts w:eastAsiaTheme="minorEastAsia" w:cs="B Mitra" w:hint="cs"/>
          <w:position w:val="24"/>
          <w:sz w:val="28"/>
          <w:szCs w:val="28"/>
          <w:rtl/>
        </w:rPr>
        <w:t>ماده‌ای</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شیمیایی</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که</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در</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بنزین</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وجود</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دارد</w:t>
      </w:r>
      <w:r w:rsidRPr="00004403">
        <w:rPr>
          <w:rFonts w:eastAsiaTheme="minorEastAsia" w:cs="B Mitra"/>
          <w:position w:val="24"/>
          <w:sz w:val="28"/>
          <w:szCs w:val="28"/>
          <w:rtl/>
        </w:rPr>
        <w:t xml:space="preserve">) </w:t>
      </w:r>
    </w:p>
    <w:p w:rsidR="007A1495" w:rsidRPr="00004403" w:rsidRDefault="007A1495" w:rsidP="00004403">
      <w:pPr>
        <w:pStyle w:val="ListParagraph"/>
        <w:numPr>
          <w:ilvl w:val="0"/>
          <w:numId w:val="4"/>
        </w:numPr>
        <w:bidi/>
        <w:spacing w:line="330" w:lineRule="atLeast"/>
        <w:jc w:val="both"/>
        <w:rPr>
          <w:rFonts w:cs="B Mitra"/>
          <w:position w:val="24"/>
          <w:sz w:val="28"/>
          <w:szCs w:val="28"/>
          <w:rtl/>
        </w:rPr>
      </w:pPr>
      <w:r w:rsidRPr="00004403">
        <w:rPr>
          <w:rFonts w:eastAsiaTheme="minorEastAsia" w:cs="B Mitra" w:hint="cs"/>
          <w:position w:val="24"/>
          <w:sz w:val="28"/>
          <w:szCs w:val="28"/>
          <w:rtl/>
        </w:rPr>
        <w:t>بریلیوم</w:t>
      </w:r>
      <w:r w:rsidRPr="00004403">
        <w:rPr>
          <w:rFonts w:eastAsiaTheme="minorEastAsia" w:cs="B Mitra"/>
          <w:position w:val="24"/>
          <w:sz w:val="28"/>
          <w:szCs w:val="28"/>
          <w:rtl/>
        </w:rPr>
        <w:t xml:space="preserve"> ( </w:t>
      </w:r>
      <w:r w:rsidRPr="00004403">
        <w:rPr>
          <w:rFonts w:eastAsiaTheme="minorEastAsia" w:cs="B Mitra" w:hint="cs"/>
          <w:position w:val="24"/>
          <w:sz w:val="28"/>
          <w:szCs w:val="28"/>
          <w:rtl/>
        </w:rPr>
        <w:t>که</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یک</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فلز</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سمی‌</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می‌باشد</w:t>
      </w:r>
      <w:r w:rsidRPr="00004403">
        <w:rPr>
          <w:rFonts w:eastAsiaTheme="minorEastAsia" w:cs="B Mitra"/>
          <w:position w:val="24"/>
          <w:sz w:val="28"/>
          <w:szCs w:val="28"/>
          <w:rtl/>
        </w:rPr>
        <w:t xml:space="preserve">) </w:t>
      </w:r>
    </w:p>
    <w:p w:rsidR="007A1495" w:rsidRPr="00004403" w:rsidRDefault="007A1495" w:rsidP="00004403">
      <w:pPr>
        <w:pStyle w:val="ListParagraph"/>
        <w:numPr>
          <w:ilvl w:val="0"/>
          <w:numId w:val="4"/>
        </w:numPr>
        <w:bidi/>
        <w:spacing w:line="330" w:lineRule="atLeast"/>
        <w:jc w:val="both"/>
        <w:rPr>
          <w:rFonts w:cs="B Mitra"/>
          <w:position w:val="24"/>
          <w:sz w:val="28"/>
          <w:szCs w:val="28"/>
          <w:rtl/>
        </w:rPr>
      </w:pPr>
      <w:r w:rsidRPr="00004403">
        <w:rPr>
          <w:rFonts w:eastAsiaTheme="minorEastAsia" w:cs="B Mitra" w:hint="cs"/>
          <w:position w:val="24"/>
          <w:sz w:val="28"/>
          <w:szCs w:val="28"/>
          <w:rtl/>
        </w:rPr>
        <w:t>کادمیم</w:t>
      </w:r>
      <w:r w:rsidRPr="00004403">
        <w:rPr>
          <w:rFonts w:eastAsiaTheme="minorEastAsia" w:cs="B Mitra"/>
          <w:position w:val="24"/>
          <w:sz w:val="28"/>
          <w:szCs w:val="28"/>
          <w:rtl/>
        </w:rPr>
        <w:t xml:space="preserve"> ( </w:t>
      </w:r>
      <w:r w:rsidRPr="00004403">
        <w:rPr>
          <w:rFonts w:eastAsiaTheme="minorEastAsia" w:cs="B Mitra" w:hint="cs"/>
          <w:position w:val="24"/>
          <w:sz w:val="28"/>
          <w:szCs w:val="28"/>
          <w:rtl/>
        </w:rPr>
        <w:t>که</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یک</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عنصر</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فلزی</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است</w:t>
      </w:r>
      <w:r w:rsidRPr="00004403">
        <w:rPr>
          <w:rFonts w:eastAsiaTheme="minorEastAsia" w:cs="B Mitra"/>
          <w:position w:val="24"/>
          <w:sz w:val="28"/>
          <w:szCs w:val="28"/>
          <w:rtl/>
        </w:rPr>
        <w:t xml:space="preserve">) </w:t>
      </w:r>
    </w:p>
    <w:p w:rsidR="007A1495" w:rsidRPr="00004403" w:rsidRDefault="007A1495" w:rsidP="00004403">
      <w:pPr>
        <w:pStyle w:val="ListParagraph"/>
        <w:numPr>
          <w:ilvl w:val="0"/>
          <w:numId w:val="4"/>
        </w:numPr>
        <w:bidi/>
        <w:spacing w:line="330" w:lineRule="atLeast"/>
        <w:jc w:val="both"/>
        <w:rPr>
          <w:rFonts w:cs="B Mitra"/>
          <w:position w:val="24"/>
          <w:sz w:val="28"/>
          <w:szCs w:val="28"/>
          <w:rtl/>
        </w:rPr>
      </w:pPr>
      <w:r w:rsidRPr="00004403">
        <w:rPr>
          <w:rFonts w:eastAsiaTheme="minorEastAsia" w:cs="B Mitra" w:hint="cs"/>
          <w:position w:val="24"/>
          <w:sz w:val="28"/>
          <w:szCs w:val="28"/>
          <w:rtl/>
        </w:rPr>
        <w:t>کروم</w:t>
      </w:r>
      <w:r w:rsidRPr="00004403">
        <w:rPr>
          <w:rFonts w:eastAsiaTheme="minorEastAsia" w:cs="B Mitra"/>
          <w:position w:val="24"/>
          <w:sz w:val="28"/>
          <w:szCs w:val="28"/>
          <w:rtl/>
        </w:rPr>
        <w:t xml:space="preserve"> ( </w:t>
      </w:r>
      <w:r w:rsidRPr="00004403">
        <w:rPr>
          <w:rFonts w:eastAsiaTheme="minorEastAsia" w:cs="B Mitra" w:hint="cs"/>
          <w:position w:val="24"/>
          <w:sz w:val="28"/>
          <w:szCs w:val="28"/>
          <w:rtl/>
        </w:rPr>
        <w:t>که</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یک</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عنصر</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فلزی</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می‌باشد</w:t>
      </w:r>
      <w:r w:rsidRPr="00004403">
        <w:rPr>
          <w:rFonts w:eastAsiaTheme="minorEastAsia" w:cs="B Mitra"/>
          <w:position w:val="24"/>
          <w:sz w:val="28"/>
          <w:szCs w:val="28"/>
          <w:rtl/>
        </w:rPr>
        <w:t xml:space="preserve">) </w:t>
      </w:r>
    </w:p>
    <w:p w:rsidR="007A1495" w:rsidRPr="00004403" w:rsidRDefault="007A1495" w:rsidP="00004403">
      <w:pPr>
        <w:pStyle w:val="ListParagraph"/>
        <w:numPr>
          <w:ilvl w:val="0"/>
          <w:numId w:val="4"/>
        </w:numPr>
        <w:bidi/>
        <w:spacing w:line="330" w:lineRule="atLeast"/>
        <w:jc w:val="both"/>
        <w:rPr>
          <w:rFonts w:cs="B Mitra"/>
          <w:position w:val="24"/>
          <w:sz w:val="28"/>
          <w:szCs w:val="28"/>
          <w:rtl/>
        </w:rPr>
      </w:pPr>
      <w:bookmarkStart w:id="2" w:name="_GoBack"/>
      <w:r w:rsidRPr="00004403">
        <w:rPr>
          <w:rFonts w:eastAsiaTheme="minorEastAsia" w:cs="B Mitra" w:hint="cs"/>
          <w:position w:val="24"/>
          <w:sz w:val="28"/>
          <w:szCs w:val="28"/>
          <w:rtl/>
        </w:rPr>
        <w:t>اکسید</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 xml:space="preserve">اتیلن ( ماده‌ای شیمیایی که برای سترون کردن وسایل پزشکی استفاده می‌شود) </w:t>
      </w:r>
    </w:p>
    <w:bookmarkEnd w:id="2"/>
    <w:p w:rsidR="007A1495" w:rsidRPr="00004403" w:rsidRDefault="007A1495" w:rsidP="00004403">
      <w:pPr>
        <w:pStyle w:val="ListParagraph"/>
        <w:numPr>
          <w:ilvl w:val="0"/>
          <w:numId w:val="4"/>
        </w:numPr>
        <w:bidi/>
        <w:spacing w:line="330" w:lineRule="atLeast"/>
        <w:jc w:val="both"/>
        <w:rPr>
          <w:rFonts w:cs="B Mitra"/>
          <w:position w:val="24"/>
          <w:sz w:val="28"/>
          <w:szCs w:val="28"/>
          <w:rtl/>
        </w:rPr>
      </w:pPr>
      <w:r w:rsidRPr="00004403">
        <w:rPr>
          <w:rFonts w:eastAsiaTheme="minorEastAsia" w:cs="B Mitra" w:hint="cs"/>
          <w:position w:val="24"/>
          <w:sz w:val="28"/>
          <w:szCs w:val="28"/>
          <w:rtl/>
        </w:rPr>
        <w:t>نیکل</w:t>
      </w:r>
      <w:r w:rsidRPr="00004403">
        <w:rPr>
          <w:rFonts w:eastAsiaTheme="minorEastAsia" w:cs="B Mitra"/>
          <w:position w:val="24"/>
          <w:sz w:val="28"/>
          <w:szCs w:val="28"/>
          <w:rtl/>
        </w:rPr>
        <w:t xml:space="preserve"> ( </w:t>
      </w:r>
      <w:r w:rsidRPr="00004403">
        <w:rPr>
          <w:rFonts w:eastAsiaTheme="minorEastAsia" w:cs="B Mitra" w:hint="cs"/>
          <w:position w:val="24"/>
          <w:sz w:val="28"/>
          <w:szCs w:val="28"/>
          <w:rtl/>
        </w:rPr>
        <w:t>که</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یک</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عنصر</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فلزی</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است</w:t>
      </w:r>
      <w:r w:rsidRPr="00004403">
        <w:rPr>
          <w:rFonts w:eastAsiaTheme="minorEastAsia" w:cs="B Mitra"/>
          <w:position w:val="24"/>
          <w:sz w:val="28"/>
          <w:szCs w:val="28"/>
          <w:rtl/>
        </w:rPr>
        <w:t xml:space="preserve">) </w:t>
      </w:r>
    </w:p>
    <w:p w:rsidR="007A1495" w:rsidRPr="00004403" w:rsidRDefault="007A1495" w:rsidP="00004403">
      <w:pPr>
        <w:pStyle w:val="ListParagraph"/>
        <w:numPr>
          <w:ilvl w:val="0"/>
          <w:numId w:val="4"/>
        </w:numPr>
        <w:bidi/>
        <w:spacing w:line="330" w:lineRule="atLeast"/>
        <w:jc w:val="both"/>
        <w:rPr>
          <w:rFonts w:cs="B Mitra"/>
          <w:position w:val="24"/>
          <w:sz w:val="28"/>
          <w:szCs w:val="28"/>
          <w:rtl/>
        </w:rPr>
      </w:pPr>
      <w:r w:rsidRPr="00004403">
        <w:rPr>
          <w:rFonts w:eastAsiaTheme="minorEastAsia" w:cs="B Mitra" w:hint="cs"/>
          <w:position w:val="24"/>
          <w:sz w:val="28"/>
          <w:szCs w:val="28"/>
          <w:rtl/>
        </w:rPr>
        <w:t>پولونیوم</w:t>
      </w:r>
      <w:r w:rsidRPr="00004403">
        <w:rPr>
          <w:rFonts w:eastAsiaTheme="minorEastAsia" w:cs="B Mitra"/>
          <w:position w:val="24"/>
          <w:sz w:val="28"/>
          <w:szCs w:val="28"/>
          <w:rtl/>
        </w:rPr>
        <w:t xml:space="preserve">-210 ( </w:t>
      </w:r>
      <w:r w:rsidRPr="00004403">
        <w:rPr>
          <w:rFonts w:eastAsiaTheme="minorEastAsia" w:cs="B Mitra" w:hint="cs"/>
          <w:position w:val="24"/>
          <w:sz w:val="28"/>
          <w:szCs w:val="28"/>
          <w:rtl/>
        </w:rPr>
        <w:t>عنصری</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شیمیایی</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که</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از</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آن</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تشعشعات</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خارج</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می‌شود</w:t>
      </w:r>
      <w:r w:rsidRPr="00004403">
        <w:rPr>
          <w:rFonts w:eastAsiaTheme="minorEastAsia" w:cs="B Mitra"/>
          <w:position w:val="24"/>
          <w:sz w:val="28"/>
          <w:szCs w:val="28"/>
          <w:rtl/>
        </w:rPr>
        <w:t xml:space="preserve">) </w:t>
      </w:r>
    </w:p>
    <w:p w:rsidR="007A1495" w:rsidRDefault="007A1495" w:rsidP="00004403">
      <w:pPr>
        <w:pStyle w:val="ListParagraph"/>
        <w:numPr>
          <w:ilvl w:val="0"/>
          <w:numId w:val="4"/>
        </w:numPr>
        <w:bidi/>
        <w:spacing w:line="330" w:lineRule="atLeast"/>
        <w:jc w:val="both"/>
        <w:rPr>
          <w:rFonts w:cs="B Mitra"/>
          <w:position w:val="24"/>
          <w:sz w:val="28"/>
          <w:szCs w:val="28"/>
        </w:rPr>
      </w:pPr>
      <w:r w:rsidRPr="00004403">
        <w:rPr>
          <w:rFonts w:eastAsiaTheme="minorEastAsia" w:cs="B Mitra" w:hint="cs"/>
          <w:position w:val="24"/>
          <w:sz w:val="28"/>
          <w:szCs w:val="28"/>
          <w:rtl/>
        </w:rPr>
        <w:t>وینیل</w:t>
      </w:r>
      <w:r w:rsidRPr="00004403">
        <w:rPr>
          <w:rFonts w:eastAsiaTheme="minorEastAsia" w:cs="B Mitra"/>
          <w:position w:val="24"/>
          <w:sz w:val="28"/>
          <w:szCs w:val="28"/>
          <w:rtl/>
        </w:rPr>
        <w:t xml:space="preserve"> </w:t>
      </w:r>
      <w:r w:rsidRPr="00004403">
        <w:rPr>
          <w:rFonts w:eastAsiaTheme="minorEastAsia" w:cs="B Mitra" w:hint="cs"/>
          <w:position w:val="24"/>
          <w:sz w:val="28"/>
          <w:szCs w:val="28"/>
          <w:rtl/>
        </w:rPr>
        <w:t xml:space="preserve">کلراید (ماده‌ای سمی که در ساخت پلاستیک استفاده می‌شود) </w:t>
      </w:r>
    </w:p>
    <w:p w:rsidR="00465214" w:rsidRPr="00004403" w:rsidRDefault="00465214" w:rsidP="00465214">
      <w:pPr>
        <w:pStyle w:val="ListParagraph"/>
        <w:bidi/>
        <w:spacing w:line="330" w:lineRule="atLeast"/>
        <w:ind w:left="720"/>
        <w:jc w:val="both"/>
        <w:rPr>
          <w:rFonts w:cs="B Mitra"/>
          <w:position w:val="24"/>
          <w:sz w:val="28"/>
          <w:szCs w:val="28"/>
          <w:rtl/>
        </w:rPr>
      </w:pPr>
    </w:p>
    <w:p w:rsidR="00E82B06" w:rsidRDefault="006A3D67" w:rsidP="00465214">
      <w:pPr>
        <w:shd w:val="clear" w:color="auto" w:fill="FFFFFF"/>
        <w:spacing w:after="0" w:line="384" w:lineRule="atLeast"/>
        <w:jc w:val="center"/>
        <w:rPr>
          <w:rFonts w:cs="B Mitra"/>
          <w:b/>
          <w:bCs/>
          <w:position w:val="24"/>
          <w:sz w:val="28"/>
          <w:szCs w:val="28"/>
          <w:rtl/>
        </w:rPr>
      </w:pPr>
      <w:r w:rsidRPr="002E0A81">
        <w:rPr>
          <w:rFonts w:cs="B Mitra"/>
          <w:b/>
          <w:bCs/>
          <w:position w:val="24"/>
          <w:sz w:val="28"/>
          <w:szCs w:val="28"/>
          <w:rtl/>
        </w:rPr>
        <w:t>استنشاق غیر داوطلبانه دود ناشی از سوختن سیگار، به معنی سیگاری تحمیلی بودن است.</w:t>
      </w:r>
    </w:p>
    <w:p w:rsidR="00465214" w:rsidRPr="007A1495" w:rsidRDefault="00465214" w:rsidP="00465214">
      <w:pPr>
        <w:shd w:val="clear" w:color="auto" w:fill="FFFFFF"/>
        <w:spacing w:after="0" w:line="384" w:lineRule="atLeast"/>
        <w:jc w:val="center"/>
        <w:rPr>
          <w:rFonts w:cs="B Mitra"/>
          <w:b/>
          <w:bCs/>
          <w:position w:val="24"/>
          <w:sz w:val="28"/>
          <w:szCs w:val="28"/>
          <w:rtl/>
        </w:rPr>
      </w:pPr>
    </w:p>
    <w:p w:rsidR="006A3D67" w:rsidRPr="002E0A81" w:rsidRDefault="006A3D67" w:rsidP="007A1495">
      <w:pPr>
        <w:numPr>
          <w:ilvl w:val="0"/>
          <w:numId w:val="1"/>
        </w:numPr>
        <w:shd w:val="clear" w:color="auto" w:fill="FFFFFF"/>
        <w:tabs>
          <w:tab w:val="clear" w:pos="720"/>
          <w:tab w:val="num" w:pos="95"/>
        </w:tabs>
        <w:spacing w:after="0" w:line="384" w:lineRule="atLeast"/>
        <w:ind w:left="237" w:right="-426"/>
        <w:jc w:val="both"/>
        <w:rPr>
          <w:rFonts w:cs="B Mitra"/>
          <w:position w:val="24"/>
          <w:sz w:val="28"/>
          <w:szCs w:val="28"/>
          <w:rtl/>
        </w:rPr>
      </w:pPr>
      <w:r w:rsidRPr="002E0A81">
        <w:rPr>
          <w:rFonts w:cs="B Mitra"/>
          <w:position w:val="24"/>
          <w:sz w:val="28"/>
          <w:szCs w:val="28"/>
          <w:rtl/>
        </w:rPr>
        <w:t xml:space="preserve">سالانه در سراسر جهان حدود ۶۰۰ هزار مورد فوت به‌واسطه در معرض دود دست‌دوم سیگار قرار گرفتن </w:t>
      </w:r>
      <w:r w:rsidRPr="002E0A81">
        <w:rPr>
          <w:rFonts w:ascii="Cambria" w:hAnsi="Cambria" w:cs="Cambria" w:hint="cs"/>
          <w:position w:val="24"/>
          <w:sz w:val="28"/>
          <w:szCs w:val="28"/>
          <w:rtl/>
        </w:rPr>
        <w:t> </w:t>
      </w:r>
      <w:r w:rsidRPr="002E0A81">
        <w:rPr>
          <w:rFonts w:cs="B Mitra" w:hint="cs"/>
          <w:position w:val="24"/>
          <w:sz w:val="28"/>
          <w:szCs w:val="28"/>
          <w:rtl/>
        </w:rPr>
        <w:t>بوده</w:t>
      </w:r>
      <w:r w:rsidRPr="002E0A81">
        <w:rPr>
          <w:rFonts w:cs="B Mitra"/>
          <w:position w:val="24"/>
          <w:sz w:val="28"/>
          <w:szCs w:val="28"/>
          <w:rtl/>
        </w:rPr>
        <w:t xml:space="preserve"> </w:t>
      </w:r>
      <w:r w:rsidRPr="002E0A81">
        <w:rPr>
          <w:rFonts w:cs="B Mitra" w:hint="cs"/>
          <w:position w:val="24"/>
          <w:sz w:val="28"/>
          <w:szCs w:val="28"/>
          <w:rtl/>
        </w:rPr>
        <w:t>است</w:t>
      </w:r>
      <w:r w:rsidRPr="002E0A81">
        <w:rPr>
          <w:rFonts w:cs="B Mitra"/>
          <w:position w:val="24"/>
          <w:sz w:val="28"/>
          <w:szCs w:val="28"/>
          <w:rtl/>
        </w:rPr>
        <w:t>.</w:t>
      </w:r>
    </w:p>
    <w:p w:rsidR="006A3D67" w:rsidRPr="002E0A81" w:rsidRDefault="006A3D67" w:rsidP="007A1495">
      <w:pPr>
        <w:numPr>
          <w:ilvl w:val="0"/>
          <w:numId w:val="1"/>
        </w:numPr>
        <w:shd w:val="clear" w:color="auto" w:fill="FFFFFF"/>
        <w:tabs>
          <w:tab w:val="clear" w:pos="720"/>
          <w:tab w:val="num" w:pos="95"/>
        </w:tabs>
        <w:spacing w:after="0" w:line="384" w:lineRule="atLeast"/>
        <w:ind w:left="237" w:right="-426"/>
        <w:jc w:val="both"/>
        <w:rPr>
          <w:rFonts w:cs="B Mitra"/>
          <w:position w:val="24"/>
          <w:sz w:val="28"/>
          <w:szCs w:val="28"/>
          <w:rtl/>
        </w:rPr>
      </w:pPr>
      <w:r w:rsidRPr="002E0A81">
        <w:rPr>
          <w:rFonts w:cs="B Mitra"/>
          <w:position w:val="24"/>
          <w:sz w:val="28"/>
          <w:szCs w:val="28"/>
          <w:rtl/>
        </w:rPr>
        <w:t>زندگی با یک فرد سیگاری به‌منزله مصرف مستقیم سالانه ۸۰ نخ سیگار است.</w:t>
      </w:r>
    </w:p>
    <w:p w:rsidR="006A3D67" w:rsidRPr="002E0A81" w:rsidRDefault="006A3D67" w:rsidP="002E0A81">
      <w:pPr>
        <w:numPr>
          <w:ilvl w:val="0"/>
          <w:numId w:val="1"/>
        </w:numPr>
        <w:shd w:val="clear" w:color="auto" w:fill="FFFFFF"/>
        <w:tabs>
          <w:tab w:val="clear" w:pos="720"/>
          <w:tab w:val="num" w:pos="95"/>
        </w:tabs>
        <w:spacing w:after="0" w:line="384" w:lineRule="atLeast"/>
        <w:ind w:left="237" w:right="-284"/>
        <w:jc w:val="both"/>
        <w:rPr>
          <w:rFonts w:cs="B Mitra"/>
          <w:position w:val="24"/>
          <w:sz w:val="28"/>
          <w:szCs w:val="28"/>
          <w:rtl/>
        </w:rPr>
      </w:pPr>
      <w:r w:rsidRPr="002E0A81">
        <w:rPr>
          <w:rFonts w:cs="B Mitra"/>
          <w:position w:val="24"/>
          <w:sz w:val="28"/>
          <w:szCs w:val="28"/>
          <w:rtl/>
        </w:rPr>
        <w:t>درواقع سیگاری تحمیلی یک‌چهارم سیگارهای روزانه مصرف‌شده را استنشاق می‌کند.</w:t>
      </w:r>
    </w:p>
    <w:p w:rsidR="006A3D67" w:rsidRPr="002E0A81" w:rsidRDefault="006A3D67" w:rsidP="007A1495">
      <w:pPr>
        <w:numPr>
          <w:ilvl w:val="0"/>
          <w:numId w:val="1"/>
        </w:numPr>
        <w:shd w:val="clear" w:color="auto" w:fill="FFFFFF"/>
        <w:tabs>
          <w:tab w:val="clear" w:pos="720"/>
          <w:tab w:val="num" w:pos="95"/>
        </w:tabs>
        <w:spacing w:after="0" w:line="384" w:lineRule="atLeast"/>
        <w:ind w:left="237" w:right="-142"/>
        <w:jc w:val="both"/>
        <w:rPr>
          <w:rFonts w:cs="B Mitra"/>
          <w:position w:val="24"/>
          <w:sz w:val="28"/>
          <w:szCs w:val="28"/>
          <w:rtl/>
        </w:rPr>
      </w:pPr>
      <w:r w:rsidRPr="002E0A81">
        <w:rPr>
          <w:rFonts w:cs="B Mitra"/>
          <w:position w:val="24"/>
          <w:sz w:val="28"/>
          <w:szCs w:val="28"/>
          <w:rtl/>
        </w:rPr>
        <w:t>ریه‌های افراد غیر سیگاری که در کنار فرد سیگاری زندگی می‌کنند به‌مراتب عملکرد ضعیف‌تری از افراد سالم غیر سیگاری دارند.</w:t>
      </w:r>
    </w:p>
    <w:p w:rsidR="006A3D67" w:rsidRPr="002E0A81" w:rsidRDefault="006A3D67" w:rsidP="007A1495">
      <w:pPr>
        <w:numPr>
          <w:ilvl w:val="0"/>
          <w:numId w:val="1"/>
        </w:numPr>
        <w:shd w:val="clear" w:color="auto" w:fill="FFFFFF"/>
        <w:tabs>
          <w:tab w:val="clear" w:pos="720"/>
          <w:tab w:val="num" w:pos="95"/>
        </w:tabs>
        <w:spacing w:after="0" w:line="384" w:lineRule="atLeast"/>
        <w:ind w:left="237" w:right="-142"/>
        <w:jc w:val="both"/>
        <w:rPr>
          <w:rFonts w:cs="B Mitra"/>
          <w:position w:val="24"/>
          <w:sz w:val="28"/>
          <w:szCs w:val="28"/>
          <w:rtl/>
        </w:rPr>
      </w:pPr>
      <w:r w:rsidRPr="002E0A81">
        <w:rPr>
          <w:rFonts w:cs="B Mitra"/>
          <w:position w:val="24"/>
          <w:sz w:val="28"/>
          <w:szCs w:val="28"/>
          <w:rtl/>
        </w:rPr>
        <w:lastRenderedPageBreak/>
        <w:t xml:space="preserve">قرار گرفتن در معرض دود سیگار، خطر بیماری‌های تنفسی را در </w:t>
      </w:r>
      <w:r w:rsidR="00E82B06">
        <w:rPr>
          <w:rFonts w:cs="B Mitra" w:hint="cs"/>
          <w:position w:val="24"/>
          <w:sz w:val="28"/>
          <w:szCs w:val="28"/>
          <w:rtl/>
        </w:rPr>
        <w:t xml:space="preserve">جوانان </w:t>
      </w:r>
      <w:r w:rsidRPr="002E0A81">
        <w:rPr>
          <w:rFonts w:cs="B Mitra"/>
          <w:position w:val="24"/>
          <w:sz w:val="28"/>
          <w:szCs w:val="28"/>
          <w:rtl/>
        </w:rPr>
        <w:t xml:space="preserve"> تا حدود ۲۵%‌و در بچه‌ها تا حدود ۱۰۰-۵۰% ‌افزایش خواهد داد.</w:t>
      </w:r>
    </w:p>
    <w:p w:rsidR="006A3D67" w:rsidRPr="002E0A81" w:rsidRDefault="006A3D67" w:rsidP="007A1495">
      <w:pPr>
        <w:numPr>
          <w:ilvl w:val="0"/>
          <w:numId w:val="1"/>
        </w:numPr>
        <w:shd w:val="clear" w:color="auto" w:fill="FFFFFF"/>
        <w:tabs>
          <w:tab w:val="clear" w:pos="720"/>
          <w:tab w:val="num" w:pos="95"/>
        </w:tabs>
        <w:spacing w:after="0" w:line="384" w:lineRule="atLeast"/>
        <w:ind w:left="237" w:right="-142"/>
        <w:jc w:val="both"/>
        <w:rPr>
          <w:rFonts w:cs="B Mitra"/>
          <w:position w:val="24"/>
          <w:sz w:val="28"/>
          <w:szCs w:val="28"/>
          <w:rtl/>
        </w:rPr>
      </w:pPr>
      <w:r w:rsidRPr="002E0A81">
        <w:rPr>
          <w:rFonts w:cs="B Mitra"/>
          <w:position w:val="24"/>
          <w:sz w:val="28"/>
          <w:szCs w:val="28"/>
          <w:rtl/>
        </w:rPr>
        <w:t>طبق آمار سازمان بهداشت جهانی بیش از ۳۰%‌بیماری‌‌های قلبی عروقی و یک‌سوم بیماری‌های تنفسی در بین سیگاری‌های تحمیلی ایجاد می‌شوند.</w:t>
      </w:r>
    </w:p>
    <w:p w:rsidR="006A3D67" w:rsidRPr="002E0A81" w:rsidRDefault="006A3D67" w:rsidP="007A1495">
      <w:pPr>
        <w:numPr>
          <w:ilvl w:val="0"/>
          <w:numId w:val="1"/>
        </w:numPr>
        <w:shd w:val="clear" w:color="auto" w:fill="FFFFFF"/>
        <w:tabs>
          <w:tab w:val="clear" w:pos="720"/>
          <w:tab w:val="num" w:pos="95"/>
        </w:tabs>
        <w:spacing w:after="0" w:line="384" w:lineRule="atLeast"/>
        <w:ind w:left="237" w:right="-142"/>
        <w:jc w:val="both"/>
        <w:rPr>
          <w:rFonts w:cs="B Mitra"/>
          <w:position w:val="24"/>
          <w:sz w:val="28"/>
          <w:szCs w:val="28"/>
          <w:rtl/>
        </w:rPr>
      </w:pPr>
      <w:r w:rsidRPr="002E0A81">
        <w:rPr>
          <w:rFonts w:cs="B Mitra"/>
          <w:position w:val="24"/>
          <w:sz w:val="28"/>
          <w:szCs w:val="28"/>
          <w:rtl/>
        </w:rPr>
        <w:t>یکی از هر ۱۰ مرگ ناشی از تنباکو، برای افراد سیگاری دست‌دوم اتفاق می‌افتد.</w:t>
      </w:r>
    </w:p>
    <w:p w:rsidR="006A3D67" w:rsidRPr="002E0A81" w:rsidRDefault="006A3D67" w:rsidP="007A1495">
      <w:pPr>
        <w:numPr>
          <w:ilvl w:val="0"/>
          <w:numId w:val="1"/>
        </w:numPr>
        <w:shd w:val="clear" w:color="auto" w:fill="FFFFFF"/>
        <w:tabs>
          <w:tab w:val="clear" w:pos="720"/>
          <w:tab w:val="num" w:pos="95"/>
        </w:tabs>
        <w:spacing w:after="0" w:line="384" w:lineRule="atLeast"/>
        <w:ind w:left="237" w:right="-142"/>
        <w:jc w:val="both"/>
        <w:rPr>
          <w:rFonts w:cs="B Mitra"/>
          <w:position w:val="24"/>
          <w:sz w:val="28"/>
          <w:szCs w:val="28"/>
          <w:rtl/>
        </w:rPr>
      </w:pPr>
      <w:r w:rsidRPr="002E0A81">
        <w:rPr>
          <w:rFonts w:cs="B Mitra"/>
          <w:position w:val="24"/>
          <w:sz w:val="28"/>
          <w:szCs w:val="28"/>
          <w:rtl/>
        </w:rPr>
        <w:t>زندگی کردن شخص غیر سیگاری با شخصی که سیگار یا مواد دخانی دیگر می‌کشد، احتمال ابتلا به</w:t>
      </w:r>
      <w:r w:rsidRPr="002E0A81">
        <w:rPr>
          <w:rFonts w:ascii="Cambria" w:hAnsi="Cambria" w:cs="Cambria" w:hint="cs"/>
          <w:position w:val="24"/>
          <w:sz w:val="28"/>
          <w:szCs w:val="28"/>
          <w:rtl/>
        </w:rPr>
        <w:t> </w:t>
      </w:r>
      <w:r w:rsidRPr="002E0A81">
        <w:rPr>
          <w:rFonts w:cs="B Mitra" w:hint="cs"/>
          <w:position w:val="24"/>
          <w:sz w:val="28"/>
          <w:szCs w:val="28"/>
          <w:rtl/>
        </w:rPr>
        <w:t>سرطان</w:t>
      </w:r>
      <w:r w:rsidRPr="002E0A81">
        <w:rPr>
          <w:rFonts w:ascii="Cambria" w:hAnsi="Cambria" w:cs="Cambria" w:hint="cs"/>
          <w:position w:val="24"/>
          <w:sz w:val="28"/>
          <w:szCs w:val="28"/>
          <w:rtl/>
        </w:rPr>
        <w:t> </w:t>
      </w:r>
      <w:r w:rsidRPr="002E0A81">
        <w:rPr>
          <w:rFonts w:cs="B Mitra" w:hint="cs"/>
          <w:position w:val="24"/>
          <w:sz w:val="28"/>
          <w:szCs w:val="28"/>
          <w:rtl/>
        </w:rPr>
        <w:t>ریه</w:t>
      </w:r>
      <w:r w:rsidRPr="002E0A81">
        <w:rPr>
          <w:rFonts w:cs="B Mitra"/>
          <w:position w:val="24"/>
          <w:sz w:val="28"/>
          <w:szCs w:val="28"/>
          <w:rtl/>
        </w:rPr>
        <w:t xml:space="preserve"> </w:t>
      </w:r>
      <w:r w:rsidRPr="002E0A81">
        <w:rPr>
          <w:rFonts w:cs="B Mitra" w:hint="cs"/>
          <w:position w:val="24"/>
          <w:sz w:val="28"/>
          <w:szCs w:val="28"/>
          <w:rtl/>
        </w:rPr>
        <w:t>را</w:t>
      </w:r>
      <w:r w:rsidRPr="002E0A81">
        <w:rPr>
          <w:rFonts w:cs="B Mitra"/>
          <w:position w:val="24"/>
          <w:sz w:val="28"/>
          <w:szCs w:val="28"/>
          <w:rtl/>
        </w:rPr>
        <w:t xml:space="preserve"> </w:t>
      </w:r>
      <w:r w:rsidRPr="002E0A81">
        <w:rPr>
          <w:rFonts w:cs="B Mitra" w:hint="cs"/>
          <w:position w:val="24"/>
          <w:sz w:val="28"/>
          <w:szCs w:val="28"/>
          <w:rtl/>
        </w:rPr>
        <w:t>در</w:t>
      </w:r>
      <w:r w:rsidRPr="002E0A81">
        <w:rPr>
          <w:rFonts w:cs="B Mitra"/>
          <w:position w:val="24"/>
          <w:sz w:val="28"/>
          <w:szCs w:val="28"/>
          <w:rtl/>
        </w:rPr>
        <w:t xml:space="preserve"> </w:t>
      </w:r>
      <w:r w:rsidRPr="002E0A81">
        <w:rPr>
          <w:rFonts w:cs="B Mitra" w:hint="cs"/>
          <w:position w:val="24"/>
          <w:sz w:val="28"/>
          <w:szCs w:val="28"/>
          <w:rtl/>
        </w:rPr>
        <w:t>شخص</w:t>
      </w:r>
      <w:r w:rsidRPr="002E0A81">
        <w:rPr>
          <w:rFonts w:cs="B Mitra"/>
          <w:position w:val="24"/>
          <w:sz w:val="28"/>
          <w:szCs w:val="28"/>
          <w:rtl/>
        </w:rPr>
        <w:t xml:space="preserve"> </w:t>
      </w:r>
      <w:r w:rsidRPr="002E0A81">
        <w:rPr>
          <w:rFonts w:cs="B Mitra" w:hint="cs"/>
          <w:position w:val="24"/>
          <w:sz w:val="28"/>
          <w:szCs w:val="28"/>
          <w:rtl/>
        </w:rPr>
        <w:t>غیر</w:t>
      </w:r>
      <w:r w:rsidRPr="002E0A81">
        <w:rPr>
          <w:rFonts w:cs="B Mitra"/>
          <w:position w:val="24"/>
          <w:sz w:val="28"/>
          <w:szCs w:val="28"/>
          <w:rtl/>
        </w:rPr>
        <w:t xml:space="preserve"> </w:t>
      </w:r>
      <w:r w:rsidRPr="002E0A81">
        <w:rPr>
          <w:rFonts w:cs="B Mitra" w:hint="cs"/>
          <w:position w:val="24"/>
          <w:sz w:val="28"/>
          <w:szCs w:val="28"/>
          <w:rtl/>
        </w:rPr>
        <w:t>سیگاری</w:t>
      </w:r>
      <w:r w:rsidRPr="002E0A81">
        <w:rPr>
          <w:rFonts w:cs="B Mitra"/>
          <w:position w:val="24"/>
          <w:sz w:val="28"/>
          <w:szCs w:val="28"/>
          <w:rtl/>
        </w:rPr>
        <w:t xml:space="preserve"> </w:t>
      </w:r>
      <w:r w:rsidRPr="002E0A81">
        <w:rPr>
          <w:rFonts w:cs="B Mitra" w:hint="cs"/>
          <w:position w:val="24"/>
          <w:sz w:val="28"/>
          <w:szCs w:val="28"/>
          <w:rtl/>
        </w:rPr>
        <w:t>به</w:t>
      </w:r>
      <w:r w:rsidRPr="002E0A81">
        <w:rPr>
          <w:rFonts w:cs="B Mitra"/>
          <w:position w:val="24"/>
          <w:sz w:val="28"/>
          <w:szCs w:val="28"/>
          <w:rtl/>
        </w:rPr>
        <w:t xml:space="preserve"> </w:t>
      </w:r>
      <w:r w:rsidRPr="002E0A81">
        <w:rPr>
          <w:rFonts w:cs="B Mitra" w:hint="cs"/>
          <w:position w:val="24"/>
          <w:sz w:val="28"/>
          <w:szCs w:val="28"/>
          <w:rtl/>
        </w:rPr>
        <w:t>میزان</w:t>
      </w:r>
      <w:r w:rsidRPr="002E0A81">
        <w:rPr>
          <w:rFonts w:cs="B Mitra"/>
          <w:position w:val="24"/>
          <w:sz w:val="28"/>
          <w:szCs w:val="28"/>
          <w:rtl/>
        </w:rPr>
        <w:t xml:space="preserve"> </w:t>
      </w:r>
      <w:r w:rsidRPr="002E0A81">
        <w:rPr>
          <w:rFonts w:cs="B Mitra" w:hint="cs"/>
          <w:position w:val="24"/>
          <w:sz w:val="28"/>
          <w:szCs w:val="28"/>
          <w:rtl/>
        </w:rPr>
        <w:t>۲۰</w:t>
      </w:r>
      <w:r w:rsidRPr="002E0A81">
        <w:rPr>
          <w:rFonts w:cs="B Mitra"/>
          <w:position w:val="24"/>
          <w:sz w:val="28"/>
          <w:szCs w:val="28"/>
          <w:rtl/>
        </w:rPr>
        <w:t xml:space="preserve"> </w:t>
      </w:r>
      <w:r w:rsidRPr="002E0A81">
        <w:rPr>
          <w:rFonts w:cs="B Mitra" w:hint="cs"/>
          <w:position w:val="24"/>
          <w:sz w:val="28"/>
          <w:szCs w:val="28"/>
          <w:rtl/>
        </w:rPr>
        <w:t>تا</w:t>
      </w:r>
      <w:r w:rsidRPr="002E0A81">
        <w:rPr>
          <w:rFonts w:cs="B Mitra"/>
          <w:position w:val="24"/>
          <w:sz w:val="28"/>
          <w:szCs w:val="28"/>
          <w:rtl/>
        </w:rPr>
        <w:t xml:space="preserve"> </w:t>
      </w:r>
      <w:r w:rsidRPr="002E0A81">
        <w:rPr>
          <w:rFonts w:cs="B Mitra" w:hint="cs"/>
          <w:position w:val="24"/>
          <w:sz w:val="28"/>
          <w:szCs w:val="28"/>
          <w:rtl/>
        </w:rPr>
        <w:t>۳۰</w:t>
      </w:r>
      <w:r w:rsidRPr="002E0A81">
        <w:rPr>
          <w:rFonts w:cs="B Mitra"/>
          <w:position w:val="24"/>
          <w:sz w:val="28"/>
          <w:szCs w:val="28"/>
          <w:rtl/>
        </w:rPr>
        <w:t xml:space="preserve"> </w:t>
      </w:r>
      <w:r w:rsidRPr="002E0A81">
        <w:rPr>
          <w:rFonts w:cs="B Mitra" w:hint="cs"/>
          <w:position w:val="24"/>
          <w:sz w:val="28"/>
          <w:szCs w:val="28"/>
          <w:rtl/>
        </w:rPr>
        <w:t>درصد</w:t>
      </w:r>
      <w:r w:rsidRPr="002E0A81">
        <w:rPr>
          <w:rFonts w:cs="B Mitra"/>
          <w:position w:val="24"/>
          <w:sz w:val="28"/>
          <w:szCs w:val="28"/>
          <w:rtl/>
        </w:rPr>
        <w:t xml:space="preserve"> </w:t>
      </w:r>
      <w:r w:rsidRPr="002E0A81">
        <w:rPr>
          <w:rFonts w:cs="B Mitra" w:hint="cs"/>
          <w:position w:val="24"/>
          <w:sz w:val="28"/>
          <w:szCs w:val="28"/>
          <w:rtl/>
        </w:rPr>
        <w:t>افزایش</w:t>
      </w:r>
      <w:r w:rsidRPr="002E0A81">
        <w:rPr>
          <w:rFonts w:cs="B Mitra"/>
          <w:position w:val="24"/>
          <w:sz w:val="28"/>
          <w:szCs w:val="28"/>
          <w:rtl/>
        </w:rPr>
        <w:t xml:space="preserve"> </w:t>
      </w:r>
      <w:r w:rsidRPr="002E0A81">
        <w:rPr>
          <w:rFonts w:cs="B Mitra" w:hint="cs"/>
          <w:position w:val="24"/>
          <w:sz w:val="28"/>
          <w:szCs w:val="28"/>
          <w:rtl/>
        </w:rPr>
        <w:t>می‌دهد</w:t>
      </w:r>
      <w:r w:rsidRPr="002E0A81">
        <w:rPr>
          <w:rFonts w:cs="B Mitra"/>
          <w:position w:val="24"/>
          <w:sz w:val="28"/>
          <w:szCs w:val="28"/>
          <w:rtl/>
        </w:rPr>
        <w:t>.</w:t>
      </w:r>
    </w:p>
    <w:p w:rsidR="006A3D67" w:rsidRPr="002E0A81" w:rsidRDefault="006A3D67" w:rsidP="007A1495">
      <w:pPr>
        <w:numPr>
          <w:ilvl w:val="0"/>
          <w:numId w:val="1"/>
        </w:numPr>
        <w:shd w:val="clear" w:color="auto" w:fill="FFFFFF"/>
        <w:tabs>
          <w:tab w:val="clear" w:pos="720"/>
          <w:tab w:val="num" w:pos="95"/>
        </w:tabs>
        <w:spacing w:after="0" w:line="384" w:lineRule="atLeast"/>
        <w:ind w:left="237" w:right="-142"/>
        <w:jc w:val="both"/>
        <w:rPr>
          <w:rFonts w:cs="B Mitra"/>
          <w:position w:val="24"/>
          <w:sz w:val="28"/>
          <w:szCs w:val="28"/>
          <w:rtl/>
        </w:rPr>
      </w:pPr>
      <w:r w:rsidRPr="002E0A81">
        <w:rPr>
          <w:rFonts w:cs="B Mitra"/>
          <w:position w:val="24"/>
          <w:sz w:val="28"/>
          <w:szCs w:val="28"/>
          <w:rtl/>
        </w:rPr>
        <w:t>برخی از تحقیقات به‌عمل‌آمده حاکی از آن می‌باشد که ممکن است دود دست‌دوم توتون خطر</w:t>
      </w:r>
      <w:r w:rsidRPr="002E0A81">
        <w:rPr>
          <w:rFonts w:ascii="Cambria" w:hAnsi="Cambria" w:cs="Cambria" w:hint="cs"/>
          <w:position w:val="24"/>
          <w:sz w:val="28"/>
          <w:szCs w:val="28"/>
          <w:rtl/>
        </w:rPr>
        <w:t> </w:t>
      </w:r>
      <w:r w:rsidRPr="002E0A81">
        <w:rPr>
          <w:rFonts w:cs="B Mitra" w:hint="cs"/>
          <w:position w:val="24"/>
          <w:sz w:val="28"/>
          <w:szCs w:val="28"/>
          <w:rtl/>
        </w:rPr>
        <w:t>سرطان</w:t>
      </w:r>
      <w:r w:rsidRPr="002E0A81">
        <w:rPr>
          <w:rFonts w:ascii="Cambria" w:hAnsi="Cambria" w:cs="Cambria" w:hint="cs"/>
          <w:position w:val="24"/>
          <w:sz w:val="28"/>
          <w:szCs w:val="28"/>
          <w:rtl/>
        </w:rPr>
        <w:t> </w:t>
      </w:r>
      <w:r w:rsidRPr="002E0A81">
        <w:rPr>
          <w:rFonts w:cs="B Mitra" w:hint="cs"/>
          <w:position w:val="24"/>
          <w:sz w:val="28"/>
          <w:szCs w:val="28"/>
          <w:rtl/>
        </w:rPr>
        <w:t>پستان،</w:t>
      </w:r>
      <w:r w:rsidRPr="002E0A81">
        <w:rPr>
          <w:rFonts w:ascii="Cambria" w:hAnsi="Cambria" w:cs="Cambria" w:hint="cs"/>
          <w:position w:val="24"/>
          <w:sz w:val="28"/>
          <w:szCs w:val="28"/>
          <w:rtl/>
        </w:rPr>
        <w:t> </w:t>
      </w:r>
      <w:r w:rsidRPr="002E0A81">
        <w:rPr>
          <w:rFonts w:cs="B Mitra" w:hint="cs"/>
          <w:position w:val="24"/>
          <w:sz w:val="28"/>
          <w:szCs w:val="28"/>
          <w:rtl/>
        </w:rPr>
        <w:t>سرطان</w:t>
      </w:r>
      <w:r w:rsidRPr="002E0A81">
        <w:rPr>
          <w:rFonts w:ascii="Cambria" w:hAnsi="Cambria" w:cs="Cambria" w:hint="cs"/>
          <w:position w:val="24"/>
          <w:sz w:val="28"/>
          <w:szCs w:val="28"/>
          <w:rtl/>
        </w:rPr>
        <w:t> </w:t>
      </w:r>
      <w:r w:rsidRPr="002E0A81">
        <w:rPr>
          <w:rFonts w:cs="B Mitra" w:hint="cs"/>
          <w:position w:val="24"/>
          <w:sz w:val="28"/>
          <w:szCs w:val="28"/>
          <w:rtl/>
        </w:rPr>
        <w:t>حفره</w:t>
      </w:r>
      <w:r w:rsidRPr="002E0A81">
        <w:rPr>
          <w:rFonts w:cs="B Mitra"/>
          <w:position w:val="24"/>
          <w:sz w:val="28"/>
          <w:szCs w:val="28"/>
          <w:rtl/>
        </w:rPr>
        <w:t xml:space="preserve"> </w:t>
      </w:r>
      <w:r w:rsidRPr="002E0A81">
        <w:rPr>
          <w:rFonts w:cs="B Mitra" w:hint="cs"/>
          <w:position w:val="24"/>
          <w:sz w:val="28"/>
          <w:szCs w:val="28"/>
          <w:rtl/>
        </w:rPr>
        <w:t>سینوس‌های</w:t>
      </w:r>
      <w:r w:rsidRPr="002E0A81">
        <w:rPr>
          <w:rFonts w:cs="B Mitra"/>
          <w:position w:val="24"/>
          <w:sz w:val="28"/>
          <w:szCs w:val="28"/>
          <w:rtl/>
        </w:rPr>
        <w:t xml:space="preserve"> </w:t>
      </w:r>
      <w:r w:rsidRPr="002E0A81">
        <w:rPr>
          <w:rFonts w:cs="B Mitra" w:hint="cs"/>
          <w:position w:val="24"/>
          <w:sz w:val="28"/>
          <w:szCs w:val="28"/>
          <w:rtl/>
        </w:rPr>
        <w:t>فرعی</w:t>
      </w:r>
      <w:r w:rsidRPr="002E0A81">
        <w:rPr>
          <w:rFonts w:cs="B Mitra"/>
          <w:position w:val="24"/>
          <w:sz w:val="28"/>
          <w:szCs w:val="28"/>
          <w:rtl/>
        </w:rPr>
        <w:t xml:space="preserve"> </w:t>
      </w:r>
      <w:r w:rsidRPr="002E0A81">
        <w:rPr>
          <w:rFonts w:cs="B Mitra" w:hint="cs"/>
          <w:position w:val="24"/>
          <w:sz w:val="28"/>
          <w:szCs w:val="28"/>
          <w:rtl/>
        </w:rPr>
        <w:t>بینی</w:t>
      </w:r>
      <w:r w:rsidRPr="002E0A81">
        <w:rPr>
          <w:rFonts w:cs="B Mitra"/>
          <w:position w:val="24"/>
          <w:sz w:val="28"/>
          <w:szCs w:val="28"/>
          <w:rtl/>
        </w:rPr>
        <w:t xml:space="preserve"> (</w:t>
      </w:r>
      <w:r w:rsidRPr="002E0A81">
        <w:rPr>
          <w:rFonts w:cs="B Mitra"/>
          <w:position w:val="24"/>
          <w:sz w:val="28"/>
          <w:szCs w:val="28"/>
        </w:rPr>
        <w:t>Nasal Sinus Cavity Cancer</w:t>
      </w:r>
      <w:r w:rsidRPr="002E0A81">
        <w:rPr>
          <w:rFonts w:cs="B Mitra"/>
          <w:position w:val="24"/>
          <w:sz w:val="28"/>
          <w:szCs w:val="28"/>
          <w:rtl/>
        </w:rPr>
        <w:t>)، و</w:t>
      </w:r>
      <w:r w:rsidRPr="002E0A81">
        <w:rPr>
          <w:rFonts w:ascii="Cambria" w:hAnsi="Cambria" w:cs="Cambria" w:hint="cs"/>
          <w:position w:val="24"/>
          <w:sz w:val="28"/>
          <w:szCs w:val="28"/>
          <w:rtl/>
        </w:rPr>
        <w:t> </w:t>
      </w:r>
      <w:r w:rsidRPr="002E0A81">
        <w:rPr>
          <w:rFonts w:cs="B Mitra" w:hint="cs"/>
          <w:position w:val="24"/>
          <w:sz w:val="28"/>
          <w:szCs w:val="28"/>
          <w:rtl/>
        </w:rPr>
        <w:t>سرطان</w:t>
      </w:r>
      <w:r w:rsidRPr="002E0A81">
        <w:rPr>
          <w:rFonts w:ascii="Cambria" w:hAnsi="Cambria" w:cs="Cambria" w:hint="cs"/>
          <w:position w:val="24"/>
          <w:sz w:val="28"/>
          <w:szCs w:val="28"/>
          <w:rtl/>
        </w:rPr>
        <w:t> </w:t>
      </w:r>
      <w:r w:rsidRPr="002E0A81">
        <w:rPr>
          <w:rFonts w:cs="B Mitra" w:hint="cs"/>
          <w:position w:val="24"/>
          <w:sz w:val="28"/>
          <w:szCs w:val="28"/>
          <w:rtl/>
        </w:rPr>
        <w:t>حلق</w:t>
      </w:r>
      <w:r w:rsidRPr="002E0A81">
        <w:rPr>
          <w:rFonts w:cs="B Mitra"/>
          <w:position w:val="24"/>
          <w:sz w:val="28"/>
          <w:szCs w:val="28"/>
          <w:rtl/>
        </w:rPr>
        <w:t xml:space="preserve"> </w:t>
      </w:r>
      <w:r w:rsidRPr="002E0A81">
        <w:rPr>
          <w:rFonts w:cs="B Mitra" w:hint="cs"/>
          <w:position w:val="24"/>
          <w:sz w:val="28"/>
          <w:szCs w:val="28"/>
          <w:rtl/>
        </w:rPr>
        <w:t>و</w:t>
      </w:r>
      <w:r w:rsidRPr="002E0A81">
        <w:rPr>
          <w:rFonts w:cs="B Mitra"/>
          <w:position w:val="24"/>
          <w:sz w:val="28"/>
          <w:szCs w:val="28"/>
          <w:rtl/>
        </w:rPr>
        <w:t xml:space="preserve"> </w:t>
      </w:r>
      <w:r w:rsidRPr="002E0A81">
        <w:rPr>
          <w:rFonts w:cs="B Mitra" w:hint="cs"/>
          <w:position w:val="24"/>
          <w:sz w:val="28"/>
          <w:szCs w:val="28"/>
          <w:rtl/>
        </w:rPr>
        <w:t>بینی</w:t>
      </w:r>
      <w:r w:rsidRPr="002E0A81">
        <w:rPr>
          <w:rFonts w:cs="B Mitra"/>
          <w:position w:val="24"/>
          <w:sz w:val="28"/>
          <w:szCs w:val="28"/>
          <w:rtl/>
        </w:rPr>
        <w:t xml:space="preserve"> </w:t>
      </w:r>
      <w:r w:rsidRPr="002E0A81">
        <w:rPr>
          <w:rFonts w:cs="B Mitra" w:hint="cs"/>
          <w:position w:val="24"/>
          <w:sz w:val="28"/>
          <w:szCs w:val="28"/>
          <w:rtl/>
        </w:rPr>
        <w:t>را</w:t>
      </w:r>
      <w:r w:rsidRPr="002E0A81">
        <w:rPr>
          <w:rFonts w:cs="B Mitra"/>
          <w:position w:val="24"/>
          <w:sz w:val="28"/>
          <w:szCs w:val="28"/>
          <w:rtl/>
        </w:rPr>
        <w:t xml:space="preserve"> </w:t>
      </w:r>
      <w:r w:rsidRPr="002E0A81">
        <w:rPr>
          <w:rFonts w:cs="B Mitra" w:hint="cs"/>
          <w:position w:val="24"/>
          <w:sz w:val="28"/>
          <w:szCs w:val="28"/>
          <w:rtl/>
        </w:rPr>
        <w:t>در</w:t>
      </w:r>
      <w:r w:rsidRPr="002E0A81">
        <w:rPr>
          <w:rFonts w:cs="B Mitra"/>
          <w:position w:val="24"/>
          <w:sz w:val="28"/>
          <w:szCs w:val="28"/>
          <w:rtl/>
        </w:rPr>
        <w:t xml:space="preserve"> </w:t>
      </w:r>
      <w:r w:rsidR="00E82B06">
        <w:rPr>
          <w:rFonts w:cs="B Mitra" w:hint="cs"/>
          <w:position w:val="24"/>
          <w:sz w:val="28"/>
          <w:szCs w:val="28"/>
          <w:rtl/>
        </w:rPr>
        <w:t xml:space="preserve">بزرگسالان </w:t>
      </w:r>
      <w:r w:rsidRPr="002E0A81">
        <w:rPr>
          <w:rFonts w:cs="B Mitra" w:hint="cs"/>
          <w:position w:val="24"/>
          <w:sz w:val="28"/>
          <w:szCs w:val="28"/>
          <w:rtl/>
        </w:rPr>
        <w:t>،</w:t>
      </w:r>
      <w:r w:rsidRPr="002E0A81">
        <w:rPr>
          <w:rFonts w:cs="B Mitra"/>
          <w:position w:val="24"/>
          <w:sz w:val="28"/>
          <w:szCs w:val="28"/>
          <w:rtl/>
        </w:rPr>
        <w:t xml:space="preserve"> </w:t>
      </w:r>
      <w:r w:rsidRPr="002E0A81">
        <w:rPr>
          <w:rFonts w:cs="B Mitra" w:hint="cs"/>
          <w:position w:val="24"/>
          <w:sz w:val="28"/>
          <w:szCs w:val="28"/>
          <w:rtl/>
        </w:rPr>
        <w:t>و</w:t>
      </w:r>
      <w:r w:rsidRPr="002E0A81">
        <w:rPr>
          <w:rFonts w:cs="B Mitra"/>
          <w:position w:val="24"/>
          <w:sz w:val="28"/>
          <w:szCs w:val="28"/>
          <w:rtl/>
        </w:rPr>
        <w:t xml:space="preserve"> </w:t>
      </w:r>
      <w:r w:rsidRPr="002E0A81">
        <w:rPr>
          <w:rFonts w:cs="B Mitra" w:hint="cs"/>
          <w:position w:val="24"/>
          <w:sz w:val="28"/>
          <w:szCs w:val="28"/>
          <w:rtl/>
        </w:rPr>
        <w:t>خطر</w:t>
      </w:r>
      <w:r w:rsidRPr="002E0A81">
        <w:rPr>
          <w:rFonts w:cs="B Mitra"/>
          <w:position w:val="24"/>
          <w:sz w:val="28"/>
          <w:szCs w:val="28"/>
          <w:rtl/>
        </w:rPr>
        <w:t xml:space="preserve"> </w:t>
      </w:r>
      <w:r w:rsidRPr="002E0A81">
        <w:rPr>
          <w:rFonts w:cs="B Mitra" w:hint="cs"/>
          <w:position w:val="24"/>
          <w:sz w:val="28"/>
          <w:szCs w:val="28"/>
          <w:rtl/>
        </w:rPr>
        <w:t>لوسمی‌،</w:t>
      </w:r>
      <w:r w:rsidRPr="002E0A81">
        <w:rPr>
          <w:rFonts w:cs="B Mitra"/>
          <w:position w:val="24"/>
          <w:sz w:val="28"/>
          <w:szCs w:val="28"/>
          <w:rtl/>
        </w:rPr>
        <w:t xml:space="preserve"> </w:t>
      </w:r>
      <w:r w:rsidRPr="002E0A81">
        <w:rPr>
          <w:rFonts w:cs="B Mitra" w:hint="cs"/>
          <w:position w:val="24"/>
          <w:sz w:val="28"/>
          <w:szCs w:val="28"/>
          <w:rtl/>
        </w:rPr>
        <w:t>لنفوم،</w:t>
      </w:r>
      <w:r w:rsidRPr="002E0A81">
        <w:rPr>
          <w:rFonts w:cs="B Mitra"/>
          <w:position w:val="24"/>
          <w:sz w:val="28"/>
          <w:szCs w:val="28"/>
          <w:rtl/>
        </w:rPr>
        <w:t xml:space="preserve"> </w:t>
      </w:r>
      <w:r w:rsidRPr="002E0A81">
        <w:rPr>
          <w:rFonts w:cs="B Mitra" w:hint="cs"/>
          <w:position w:val="24"/>
          <w:sz w:val="28"/>
          <w:szCs w:val="28"/>
          <w:rtl/>
        </w:rPr>
        <w:t>و</w:t>
      </w:r>
      <w:r w:rsidRPr="002E0A81">
        <w:rPr>
          <w:rFonts w:cs="B Mitra"/>
          <w:position w:val="24"/>
          <w:sz w:val="28"/>
          <w:szCs w:val="28"/>
          <w:rtl/>
        </w:rPr>
        <w:t xml:space="preserve"> </w:t>
      </w:r>
      <w:r w:rsidRPr="002E0A81">
        <w:rPr>
          <w:rFonts w:cs="B Mitra" w:hint="cs"/>
          <w:position w:val="24"/>
          <w:sz w:val="28"/>
          <w:szCs w:val="28"/>
          <w:rtl/>
        </w:rPr>
        <w:t>تومور</w:t>
      </w:r>
      <w:r w:rsidRPr="002E0A81">
        <w:rPr>
          <w:rFonts w:cs="B Mitra"/>
          <w:position w:val="24"/>
          <w:sz w:val="28"/>
          <w:szCs w:val="28"/>
          <w:rtl/>
        </w:rPr>
        <w:t xml:space="preserve"> </w:t>
      </w:r>
      <w:r w:rsidRPr="002E0A81">
        <w:rPr>
          <w:rFonts w:cs="B Mitra" w:hint="cs"/>
          <w:position w:val="24"/>
          <w:sz w:val="28"/>
          <w:szCs w:val="28"/>
          <w:rtl/>
        </w:rPr>
        <w:t>مغزی</w:t>
      </w:r>
      <w:r w:rsidRPr="002E0A81">
        <w:rPr>
          <w:rFonts w:cs="B Mitra"/>
          <w:position w:val="24"/>
          <w:sz w:val="28"/>
          <w:szCs w:val="28"/>
          <w:rtl/>
        </w:rPr>
        <w:t xml:space="preserve"> </w:t>
      </w:r>
      <w:r w:rsidRPr="002E0A81">
        <w:rPr>
          <w:rFonts w:cs="B Mitra" w:hint="cs"/>
          <w:position w:val="24"/>
          <w:sz w:val="28"/>
          <w:szCs w:val="28"/>
          <w:rtl/>
        </w:rPr>
        <w:t>را</w:t>
      </w:r>
      <w:r w:rsidRPr="002E0A81">
        <w:rPr>
          <w:rFonts w:cs="B Mitra"/>
          <w:position w:val="24"/>
          <w:sz w:val="28"/>
          <w:szCs w:val="28"/>
          <w:rtl/>
        </w:rPr>
        <w:t xml:space="preserve"> </w:t>
      </w:r>
      <w:r w:rsidRPr="002E0A81">
        <w:rPr>
          <w:rFonts w:cs="B Mitra" w:hint="cs"/>
          <w:position w:val="24"/>
          <w:sz w:val="28"/>
          <w:szCs w:val="28"/>
          <w:rtl/>
        </w:rPr>
        <w:t>در</w:t>
      </w:r>
      <w:r w:rsidRPr="002E0A81">
        <w:rPr>
          <w:rFonts w:cs="B Mitra"/>
          <w:position w:val="24"/>
          <w:sz w:val="28"/>
          <w:szCs w:val="28"/>
          <w:rtl/>
        </w:rPr>
        <w:t xml:space="preserve"> </w:t>
      </w:r>
      <w:r w:rsidRPr="002E0A81">
        <w:rPr>
          <w:rFonts w:cs="B Mitra" w:hint="cs"/>
          <w:position w:val="24"/>
          <w:sz w:val="28"/>
          <w:szCs w:val="28"/>
          <w:rtl/>
        </w:rPr>
        <w:t>کودکان</w:t>
      </w:r>
      <w:r w:rsidRPr="002E0A81">
        <w:rPr>
          <w:rFonts w:cs="B Mitra"/>
          <w:position w:val="24"/>
          <w:sz w:val="28"/>
          <w:szCs w:val="28"/>
          <w:rtl/>
        </w:rPr>
        <w:t xml:space="preserve"> </w:t>
      </w:r>
      <w:r w:rsidRPr="002E0A81">
        <w:rPr>
          <w:rFonts w:cs="B Mitra" w:hint="cs"/>
          <w:position w:val="24"/>
          <w:sz w:val="28"/>
          <w:szCs w:val="28"/>
          <w:rtl/>
        </w:rPr>
        <w:t>افزایش</w:t>
      </w:r>
      <w:r w:rsidRPr="002E0A81">
        <w:rPr>
          <w:rFonts w:cs="B Mitra"/>
          <w:position w:val="24"/>
          <w:sz w:val="28"/>
          <w:szCs w:val="28"/>
          <w:rtl/>
        </w:rPr>
        <w:t xml:space="preserve"> </w:t>
      </w:r>
      <w:r w:rsidRPr="002E0A81">
        <w:rPr>
          <w:rFonts w:cs="B Mitra" w:hint="cs"/>
          <w:position w:val="24"/>
          <w:sz w:val="28"/>
          <w:szCs w:val="28"/>
          <w:rtl/>
        </w:rPr>
        <w:t>دهد</w:t>
      </w:r>
      <w:r w:rsidRPr="002E0A81">
        <w:rPr>
          <w:rFonts w:cs="B Mitra"/>
          <w:position w:val="24"/>
          <w:sz w:val="28"/>
          <w:szCs w:val="28"/>
          <w:rtl/>
        </w:rPr>
        <w:t>.</w:t>
      </w:r>
    </w:p>
    <w:p w:rsidR="00481164" w:rsidRPr="00E82B06" w:rsidRDefault="00481164" w:rsidP="00481164">
      <w:pPr>
        <w:shd w:val="clear" w:color="auto" w:fill="FFFFFF"/>
        <w:spacing w:before="100" w:beforeAutospacing="1" w:after="240" w:line="384" w:lineRule="atLeast"/>
        <w:jc w:val="both"/>
        <w:rPr>
          <w:rFonts w:ascii="Georgia" w:eastAsia="Times New Roman" w:hAnsi="Georgia" w:cs="B Titr"/>
          <w:color w:val="666666"/>
          <w:sz w:val="27"/>
          <w:szCs w:val="27"/>
          <w:rtl/>
        </w:rPr>
      </w:pPr>
      <w:r>
        <w:rPr>
          <w:rFonts w:cs="B Mitra" w:hint="cs"/>
          <w:position w:val="24"/>
          <w:sz w:val="28"/>
          <w:szCs w:val="28"/>
          <w:rtl/>
        </w:rPr>
        <w:t xml:space="preserve">      </w:t>
      </w:r>
      <w:r w:rsidRPr="00E82B06">
        <w:rPr>
          <w:rFonts w:cs="B Titr" w:hint="cs"/>
          <w:position w:val="24"/>
          <w:sz w:val="28"/>
          <w:szCs w:val="28"/>
          <w:rtl/>
        </w:rPr>
        <w:t xml:space="preserve"> </w:t>
      </w:r>
      <w:r w:rsidRPr="00E82B06">
        <w:rPr>
          <w:rFonts w:ascii="Georgia" w:eastAsia="Times New Roman" w:hAnsi="Georgia" w:cs="B Titr"/>
          <w:b/>
          <w:bCs/>
          <w:sz w:val="27"/>
          <w:szCs w:val="27"/>
          <w:rtl/>
        </w:rPr>
        <w:t>بین ۷۰ تا ۹۰درصد از مردم غیر سیگاری در معرض دود سیگار افراد سیگاری هستند</w:t>
      </w:r>
    </w:p>
    <w:p w:rsidR="00B90900" w:rsidRDefault="00052214" w:rsidP="00B90900">
      <w:pPr>
        <w:pStyle w:val="ListParagraph"/>
        <w:numPr>
          <w:ilvl w:val="1"/>
          <w:numId w:val="1"/>
        </w:numPr>
        <w:bidi/>
        <w:ind w:left="95"/>
        <w:rPr>
          <w:rFonts w:eastAsiaTheme="minorEastAsia" w:cs="B Mitra"/>
          <w:position w:val="24"/>
          <w:sz w:val="28"/>
          <w:szCs w:val="28"/>
        </w:rPr>
      </w:pPr>
      <w:r w:rsidRPr="00E82B06">
        <w:rPr>
          <w:rFonts w:eastAsiaTheme="minorEastAsia" w:cs="B Mitra"/>
          <w:position w:val="24"/>
          <w:sz w:val="28"/>
          <w:szCs w:val="28"/>
          <w:rtl/>
        </w:rPr>
        <w:t>افرادی که در معرض دود سیگار هستند تا 2 برابر بیشتر از افراد سالم د</w:t>
      </w:r>
      <w:r w:rsidR="00B90900">
        <w:rPr>
          <w:rFonts w:eastAsiaTheme="minorEastAsia" w:cs="B Mitra"/>
          <w:position w:val="24"/>
          <w:sz w:val="28"/>
          <w:szCs w:val="28"/>
          <w:rtl/>
        </w:rPr>
        <w:t>ر معرض ابتلا به آسم قرار دارند.</w:t>
      </w:r>
    </w:p>
    <w:p w:rsidR="002429D0" w:rsidRDefault="00052214" w:rsidP="002429D0">
      <w:pPr>
        <w:pStyle w:val="ListParagraph"/>
        <w:numPr>
          <w:ilvl w:val="1"/>
          <w:numId w:val="1"/>
        </w:numPr>
        <w:bidi/>
        <w:ind w:left="95"/>
        <w:rPr>
          <w:rFonts w:eastAsiaTheme="minorEastAsia" w:cs="B Mitra"/>
          <w:position w:val="24"/>
          <w:sz w:val="28"/>
          <w:szCs w:val="28"/>
        </w:rPr>
      </w:pPr>
      <w:r w:rsidRPr="00E82B06">
        <w:rPr>
          <w:rFonts w:eastAsiaTheme="minorEastAsia" w:cs="B Mitra"/>
          <w:position w:val="24"/>
          <w:sz w:val="28"/>
          <w:szCs w:val="28"/>
          <w:rtl/>
        </w:rPr>
        <w:t>حضور یکساعت افراد غیر سیگاری در محیطی که دود سیگار وجود دارد معادل 10 نخ سیگار کشیدن است و فرد همراه تنفس خود سم استنشاق می کند.</w:t>
      </w:r>
    </w:p>
    <w:p w:rsidR="002429D0" w:rsidRDefault="00052214" w:rsidP="002429D0">
      <w:pPr>
        <w:pStyle w:val="ListParagraph"/>
        <w:numPr>
          <w:ilvl w:val="1"/>
          <w:numId w:val="1"/>
        </w:numPr>
        <w:bidi/>
        <w:ind w:left="95"/>
        <w:rPr>
          <w:rFonts w:eastAsiaTheme="minorEastAsia" w:cs="B Mitra"/>
          <w:position w:val="24"/>
          <w:sz w:val="28"/>
          <w:szCs w:val="28"/>
        </w:rPr>
      </w:pPr>
      <w:r w:rsidRPr="00E82B06">
        <w:rPr>
          <w:rFonts w:eastAsiaTheme="minorEastAsia" w:cs="B Mitra"/>
          <w:position w:val="24"/>
          <w:sz w:val="28"/>
          <w:szCs w:val="28"/>
          <w:rtl/>
        </w:rPr>
        <w:t>حملات آسم افراد آسماتیک مبتلا به این بیماری که در اماکن عمومی، قهوه خانه های عمومی و حتی منزل در معرض دود قل</w:t>
      </w:r>
      <w:r w:rsidR="002429D0">
        <w:rPr>
          <w:rFonts w:eastAsiaTheme="minorEastAsia" w:cs="B Mitra"/>
          <w:position w:val="24"/>
          <w:sz w:val="28"/>
          <w:szCs w:val="28"/>
          <w:rtl/>
        </w:rPr>
        <w:t>یان قرار دارند، افزایش می یابد.</w:t>
      </w:r>
    </w:p>
    <w:p w:rsidR="007A1495" w:rsidRPr="00C30D01" w:rsidRDefault="00052214" w:rsidP="00C30D01">
      <w:pPr>
        <w:pStyle w:val="ListParagraph"/>
        <w:numPr>
          <w:ilvl w:val="1"/>
          <w:numId w:val="1"/>
        </w:numPr>
        <w:bidi/>
        <w:ind w:left="95"/>
        <w:rPr>
          <w:rStyle w:val="Strong"/>
          <w:rFonts w:eastAsiaTheme="minorEastAsia" w:cs="B Mitra"/>
          <w:b w:val="0"/>
          <w:bCs w:val="0"/>
          <w:position w:val="24"/>
          <w:sz w:val="28"/>
          <w:szCs w:val="28"/>
        </w:rPr>
      </w:pPr>
      <w:r w:rsidRPr="00C30D01">
        <w:rPr>
          <w:rFonts w:eastAsiaTheme="minorEastAsia" w:cs="B Mitra"/>
          <w:position w:val="24"/>
          <w:sz w:val="28"/>
          <w:szCs w:val="28"/>
          <w:rtl/>
        </w:rPr>
        <w:t xml:space="preserve">نقش سیگار </w:t>
      </w:r>
      <w:r w:rsidR="002429D0" w:rsidRPr="00C30D01">
        <w:rPr>
          <w:rFonts w:eastAsiaTheme="minorEastAsia" w:cs="B Mitra" w:hint="cs"/>
          <w:position w:val="24"/>
          <w:sz w:val="28"/>
          <w:szCs w:val="28"/>
          <w:rtl/>
        </w:rPr>
        <w:t xml:space="preserve">و دود سیگار دست دوم </w:t>
      </w:r>
      <w:r w:rsidRPr="00C30D01">
        <w:rPr>
          <w:rFonts w:eastAsiaTheme="minorEastAsia" w:cs="B Mitra"/>
          <w:position w:val="24"/>
          <w:sz w:val="28"/>
          <w:szCs w:val="28"/>
          <w:rtl/>
        </w:rPr>
        <w:t>از سایر عوامل مانند آلودگی هوا در ابتلا به آسم بیشتر است اما قابل پیشگیری بوده و ما می توانی</w:t>
      </w:r>
      <w:r w:rsidR="002429D0" w:rsidRPr="00C30D01">
        <w:rPr>
          <w:rFonts w:eastAsiaTheme="minorEastAsia" w:cs="B Mitra"/>
          <w:position w:val="24"/>
          <w:sz w:val="28"/>
          <w:szCs w:val="28"/>
          <w:rtl/>
        </w:rPr>
        <w:t>م این عامل خطر را پیشگیری کنیم.</w:t>
      </w:r>
      <w:r w:rsidRPr="00C30D01">
        <w:rPr>
          <w:rFonts w:eastAsiaTheme="minorEastAsia" w:cs="B Mitra"/>
          <w:position w:val="24"/>
          <w:sz w:val="28"/>
          <w:szCs w:val="28"/>
          <w:rtl/>
        </w:rPr>
        <w:t>یکی از مهمترین سمومی که در اثر آلودگی هوا، افراد را در معرض خطر قرار می دهد منواکسید کربن است که این ماده به وفور در دود سیگار وجود دارد دارد.</w:t>
      </w:r>
      <w:r w:rsidRPr="00C30D01">
        <w:rPr>
          <w:rFonts w:eastAsiaTheme="minorEastAsia" w:cs="B Mitra"/>
          <w:position w:val="24"/>
          <w:sz w:val="28"/>
          <w:szCs w:val="28"/>
          <w:rtl/>
        </w:rPr>
        <w:br/>
      </w:r>
    </w:p>
    <w:p w:rsidR="00465214" w:rsidRDefault="00465214" w:rsidP="00465214">
      <w:pPr>
        <w:rPr>
          <w:rStyle w:val="Strong"/>
          <w:rFonts w:ascii="Tahoma" w:hAnsi="Tahoma" w:cs="Tahoma"/>
          <w:sz w:val="20"/>
          <w:szCs w:val="20"/>
          <w:rtl/>
        </w:rPr>
      </w:pPr>
    </w:p>
    <w:p w:rsidR="00465214" w:rsidRDefault="00465214" w:rsidP="00465214">
      <w:pPr>
        <w:rPr>
          <w:rStyle w:val="Strong"/>
          <w:rFonts w:ascii="Tahoma" w:hAnsi="Tahoma" w:cs="Tahoma"/>
          <w:sz w:val="20"/>
          <w:szCs w:val="20"/>
          <w:rtl/>
        </w:rPr>
      </w:pPr>
    </w:p>
    <w:p w:rsidR="00465214" w:rsidRDefault="00465214" w:rsidP="00465214">
      <w:pPr>
        <w:rPr>
          <w:rStyle w:val="Strong"/>
          <w:rFonts w:ascii="Tahoma" w:hAnsi="Tahoma" w:cs="Tahoma"/>
          <w:sz w:val="20"/>
          <w:szCs w:val="20"/>
          <w:rtl/>
        </w:rPr>
      </w:pPr>
    </w:p>
    <w:p w:rsidR="00465214" w:rsidRPr="00465214" w:rsidRDefault="00465214" w:rsidP="00465214">
      <w:pPr>
        <w:rPr>
          <w:rStyle w:val="Strong"/>
          <w:rFonts w:ascii="Tahoma" w:hAnsi="Tahoma" w:cs="Tahoma"/>
          <w:sz w:val="20"/>
          <w:szCs w:val="20"/>
          <w:rtl/>
        </w:rPr>
      </w:pPr>
    </w:p>
    <w:p w:rsidR="007A1495" w:rsidRDefault="007A1495" w:rsidP="007A1495">
      <w:pPr>
        <w:pStyle w:val="ListParagraph"/>
        <w:bidi/>
        <w:rPr>
          <w:rStyle w:val="Strong"/>
          <w:rFonts w:ascii="Tahoma" w:hAnsi="Tahoma" w:cs="Tahoma"/>
          <w:sz w:val="20"/>
          <w:szCs w:val="20"/>
          <w:rtl/>
        </w:rPr>
      </w:pPr>
    </w:p>
    <w:p w:rsidR="007A1495" w:rsidRDefault="007A1495" w:rsidP="007A1495">
      <w:pPr>
        <w:pStyle w:val="ListParagraph"/>
        <w:bidi/>
        <w:rPr>
          <w:rStyle w:val="Strong"/>
          <w:rFonts w:ascii="Tahoma" w:hAnsi="Tahoma" w:cs="Tahoma"/>
          <w:sz w:val="20"/>
          <w:szCs w:val="20"/>
          <w:rtl/>
        </w:rPr>
      </w:pPr>
    </w:p>
    <w:p w:rsidR="007A1495" w:rsidRDefault="007A1495" w:rsidP="007A1495">
      <w:pPr>
        <w:pStyle w:val="ListParagraph"/>
        <w:bidi/>
        <w:rPr>
          <w:rStyle w:val="Strong"/>
          <w:rFonts w:ascii="Tahoma" w:hAnsi="Tahoma" w:cs="Tahoma"/>
          <w:sz w:val="20"/>
          <w:szCs w:val="20"/>
          <w:rtl/>
        </w:rPr>
      </w:pPr>
    </w:p>
    <w:p w:rsidR="007A1495" w:rsidRDefault="007A1495" w:rsidP="007A1495">
      <w:pPr>
        <w:pStyle w:val="ListParagraph"/>
        <w:bidi/>
        <w:rPr>
          <w:rStyle w:val="Strong"/>
          <w:rFonts w:ascii="Tahoma" w:hAnsi="Tahoma" w:cs="Tahoma"/>
          <w:sz w:val="20"/>
          <w:szCs w:val="20"/>
          <w:rtl/>
        </w:rPr>
      </w:pPr>
    </w:p>
    <w:p w:rsidR="007A1495" w:rsidRDefault="007A1495" w:rsidP="007A1495">
      <w:pPr>
        <w:pStyle w:val="ListParagraph"/>
        <w:bidi/>
        <w:rPr>
          <w:rStyle w:val="Strong"/>
          <w:rFonts w:ascii="Tahoma" w:hAnsi="Tahoma" w:cs="Tahoma"/>
          <w:sz w:val="20"/>
          <w:szCs w:val="20"/>
          <w:rtl/>
        </w:rPr>
      </w:pPr>
    </w:p>
    <w:p w:rsidR="007A1495" w:rsidRDefault="007A1495" w:rsidP="007A1495">
      <w:pPr>
        <w:pStyle w:val="ListParagraph"/>
        <w:bidi/>
        <w:rPr>
          <w:rStyle w:val="Strong"/>
          <w:rFonts w:ascii="Tahoma" w:hAnsi="Tahoma" w:cs="Tahoma"/>
          <w:sz w:val="20"/>
          <w:szCs w:val="20"/>
          <w:rtl/>
        </w:rPr>
      </w:pPr>
    </w:p>
    <w:p w:rsidR="007A1495" w:rsidRDefault="007A1495" w:rsidP="007A1495">
      <w:pPr>
        <w:pStyle w:val="ListParagraph"/>
        <w:bidi/>
        <w:rPr>
          <w:rStyle w:val="Strong"/>
          <w:rFonts w:ascii="Tahoma" w:hAnsi="Tahoma" w:cs="Tahoma"/>
          <w:sz w:val="20"/>
          <w:szCs w:val="20"/>
          <w:rtl/>
        </w:rPr>
      </w:pPr>
    </w:p>
    <w:p w:rsidR="00E82B06" w:rsidRPr="00465214" w:rsidRDefault="00E82B06" w:rsidP="007A1495">
      <w:pPr>
        <w:pStyle w:val="ListParagraph"/>
        <w:bidi/>
        <w:rPr>
          <w:rFonts w:ascii="Tahoma" w:hAnsi="Tahoma" w:cs="Tahoma"/>
          <w:color w:val="C00000"/>
          <w:sz w:val="22"/>
          <w:szCs w:val="22"/>
          <w:rtl/>
        </w:rPr>
      </w:pPr>
      <w:r w:rsidRPr="00465214">
        <w:rPr>
          <w:rStyle w:val="Strong"/>
          <w:rFonts w:ascii="Tahoma" w:hAnsi="Tahoma" w:cs="Tahoma" w:hint="cs"/>
          <w:color w:val="C00000"/>
          <w:sz w:val="22"/>
          <w:szCs w:val="22"/>
          <w:rtl/>
        </w:rPr>
        <w:t>ا</w:t>
      </w:r>
      <w:r w:rsidRPr="00465214">
        <w:rPr>
          <w:rStyle w:val="Strong"/>
          <w:rFonts w:ascii="Tahoma" w:hAnsi="Tahoma" w:cs="B Titr" w:hint="cs"/>
          <w:color w:val="C00000"/>
          <w:sz w:val="28"/>
          <w:szCs w:val="28"/>
          <w:rtl/>
        </w:rPr>
        <w:t>جرای کامل قوانین برای دوری از دخانیات</w:t>
      </w:r>
    </w:p>
    <w:p w:rsidR="007A1495" w:rsidRDefault="007A1495" w:rsidP="007A1495">
      <w:pPr>
        <w:pStyle w:val="ListParagraph"/>
        <w:bidi/>
        <w:rPr>
          <w:rFonts w:ascii="Tahoma" w:hAnsi="Tahoma" w:cs="Tahoma"/>
          <w:sz w:val="20"/>
          <w:szCs w:val="20"/>
        </w:rPr>
      </w:pPr>
    </w:p>
    <w:p w:rsidR="00E82B06" w:rsidRPr="007A1495" w:rsidRDefault="00E82B06" w:rsidP="007A1495">
      <w:pPr>
        <w:pStyle w:val="ListParagraph"/>
        <w:numPr>
          <w:ilvl w:val="0"/>
          <w:numId w:val="2"/>
        </w:numPr>
        <w:bidi/>
        <w:ind w:left="379"/>
        <w:rPr>
          <w:rFonts w:asciiTheme="minorHAnsi" w:hAnsiTheme="minorHAnsi" w:cs="B Mitra"/>
          <w:position w:val="24"/>
          <w:sz w:val="28"/>
          <w:szCs w:val="28"/>
        </w:rPr>
      </w:pPr>
      <w:r w:rsidRPr="007A1495">
        <w:rPr>
          <w:rFonts w:cs="B Mitra" w:hint="cs"/>
          <w:position w:val="24"/>
          <w:sz w:val="28"/>
          <w:szCs w:val="28"/>
          <w:rtl/>
        </w:rPr>
        <w:t>پيشبرد برنامه هاي كنترل دخانيات و اجراي مطلوب قوانين، همياري و همكاري قواي سه گانه را مي طلبد</w:t>
      </w:r>
      <w:r w:rsidRPr="007A1495">
        <w:rPr>
          <w:rFonts w:cs="B Mitra" w:hint="cs"/>
          <w:position w:val="24"/>
          <w:sz w:val="28"/>
          <w:szCs w:val="28"/>
        </w:rPr>
        <w:t>.</w:t>
      </w:r>
    </w:p>
    <w:p w:rsidR="00E82B06" w:rsidRPr="007A1495" w:rsidRDefault="00E82B06" w:rsidP="007A1495">
      <w:pPr>
        <w:pStyle w:val="ListParagraph"/>
        <w:numPr>
          <w:ilvl w:val="0"/>
          <w:numId w:val="2"/>
        </w:numPr>
        <w:bidi/>
        <w:ind w:left="379"/>
        <w:rPr>
          <w:rFonts w:cs="B Mitra"/>
          <w:position w:val="24"/>
          <w:sz w:val="28"/>
          <w:szCs w:val="28"/>
        </w:rPr>
      </w:pPr>
      <w:r w:rsidRPr="007A1495">
        <w:rPr>
          <w:rFonts w:cs="B Mitra" w:hint="cs"/>
          <w:position w:val="24"/>
          <w:sz w:val="28"/>
          <w:szCs w:val="28"/>
          <w:rtl/>
        </w:rPr>
        <w:t>با اجرای صحیح قانون جامع کنترل دخانیات، می</w:t>
      </w:r>
      <w:r w:rsidRPr="007A1495">
        <w:rPr>
          <w:rFonts w:cs="B Mitra" w:hint="cs"/>
          <w:position w:val="24"/>
          <w:sz w:val="28"/>
          <w:szCs w:val="28"/>
          <w:rtl/>
        </w:rPr>
        <w:softHyphen/>
        <w:t>توان حامی خود مراقبتی در بین افراد جامعه به ویژه نوجوانان، جوانان و زنان شویم</w:t>
      </w:r>
      <w:r w:rsidRPr="007A1495">
        <w:rPr>
          <w:rFonts w:cs="B Mitra" w:hint="cs"/>
          <w:position w:val="24"/>
          <w:sz w:val="28"/>
          <w:szCs w:val="28"/>
        </w:rPr>
        <w:t>.</w:t>
      </w:r>
    </w:p>
    <w:p w:rsidR="00E82B06" w:rsidRPr="007A1495" w:rsidRDefault="00E82B06" w:rsidP="007A1495">
      <w:pPr>
        <w:pStyle w:val="ListParagraph"/>
        <w:numPr>
          <w:ilvl w:val="0"/>
          <w:numId w:val="2"/>
        </w:numPr>
        <w:bidi/>
        <w:ind w:left="379"/>
        <w:rPr>
          <w:rFonts w:cs="B Mitra"/>
          <w:position w:val="24"/>
          <w:sz w:val="28"/>
          <w:szCs w:val="28"/>
        </w:rPr>
      </w:pPr>
      <w:r w:rsidRPr="007A1495">
        <w:rPr>
          <w:rFonts w:cs="B Mitra" w:hint="cs"/>
          <w:position w:val="24"/>
          <w:sz w:val="28"/>
          <w:szCs w:val="28"/>
          <w:rtl/>
        </w:rPr>
        <w:t>اجراي ممنوعيت استعمال دخانيات در مكان هاي عمومي و محل هاي كار، از مواجهه افراد با دود دست دوم مواد دخاني محافظت مي كند</w:t>
      </w:r>
      <w:r w:rsidRPr="007A1495">
        <w:rPr>
          <w:rFonts w:cs="B Mitra" w:hint="cs"/>
          <w:position w:val="24"/>
          <w:sz w:val="28"/>
          <w:szCs w:val="28"/>
        </w:rPr>
        <w:t>.</w:t>
      </w:r>
    </w:p>
    <w:p w:rsidR="00E82B06" w:rsidRPr="002C6AC0" w:rsidRDefault="00E82B06" w:rsidP="002C6AC0">
      <w:pPr>
        <w:ind w:left="19"/>
        <w:rPr>
          <w:rFonts w:cs="B Mitra"/>
          <w:position w:val="24"/>
          <w:sz w:val="28"/>
          <w:szCs w:val="28"/>
        </w:rPr>
      </w:pPr>
      <w:r w:rsidRPr="002C6AC0">
        <w:rPr>
          <w:rFonts w:cs="B Mitra" w:hint="cs"/>
          <w:position w:val="24"/>
          <w:sz w:val="28"/>
          <w:szCs w:val="28"/>
          <w:rtl/>
        </w:rPr>
        <w:t>بر اساس قانون جامع کنترل و مبارزه ملی با دخانیات وآیین نامه اجرایی آن</w:t>
      </w:r>
      <w:r w:rsidR="002C6AC0" w:rsidRPr="002C6AC0">
        <w:rPr>
          <w:rFonts w:cs="B Mitra" w:hint="cs"/>
          <w:position w:val="24"/>
          <w:sz w:val="28"/>
          <w:szCs w:val="28"/>
          <w:rtl/>
        </w:rPr>
        <w:t xml:space="preserve"> : </w:t>
      </w:r>
    </w:p>
    <w:p w:rsidR="00E82B06" w:rsidRPr="007A1495" w:rsidRDefault="00E82B06" w:rsidP="007A1495">
      <w:pPr>
        <w:pStyle w:val="ListParagraph"/>
        <w:numPr>
          <w:ilvl w:val="0"/>
          <w:numId w:val="2"/>
        </w:numPr>
        <w:bidi/>
        <w:ind w:left="379"/>
        <w:rPr>
          <w:rFonts w:cs="B Mitra"/>
          <w:position w:val="24"/>
          <w:sz w:val="28"/>
          <w:szCs w:val="28"/>
        </w:rPr>
      </w:pPr>
      <w:r w:rsidRPr="007A1495">
        <w:rPr>
          <w:rFonts w:cs="B Mitra" w:hint="cs"/>
          <w:position w:val="24"/>
          <w:sz w:val="28"/>
          <w:szCs w:val="28"/>
          <w:rtl/>
        </w:rPr>
        <w:t>فروش سیگار و سایر محصولات دخانی توسط افراد زیر 18 سال ممنوع است</w:t>
      </w:r>
      <w:r w:rsidRPr="007A1495">
        <w:rPr>
          <w:rFonts w:cs="B Mitra" w:hint="cs"/>
          <w:position w:val="24"/>
          <w:sz w:val="28"/>
          <w:szCs w:val="28"/>
        </w:rPr>
        <w:t>.</w:t>
      </w:r>
    </w:p>
    <w:p w:rsidR="00E82B06" w:rsidRPr="007A1495" w:rsidRDefault="00E82B06" w:rsidP="007A1495">
      <w:pPr>
        <w:pStyle w:val="ListParagraph"/>
        <w:numPr>
          <w:ilvl w:val="0"/>
          <w:numId w:val="2"/>
        </w:numPr>
        <w:bidi/>
        <w:ind w:left="379"/>
        <w:rPr>
          <w:rFonts w:cs="B Mitra"/>
          <w:position w:val="24"/>
          <w:sz w:val="28"/>
          <w:szCs w:val="28"/>
        </w:rPr>
      </w:pPr>
      <w:r w:rsidRPr="007A1495">
        <w:rPr>
          <w:rFonts w:cs="B Mitra" w:hint="cs"/>
          <w:position w:val="24"/>
          <w:sz w:val="28"/>
          <w:szCs w:val="28"/>
          <w:rtl/>
        </w:rPr>
        <w:t>فروش سیگار و سایر محصولات دخانی به افراد زیر 18 سال ممنوع است</w:t>
      </w:r>
      <w:r w:rsidRPr="007A1495">
        <w:rPr>
          <w:rFonts w:cs="B Mitra" w:hint="cs"/>
          <w:position w:val="24"/>
          <w:sz w:val="28"/>
          <w:szCs w:val="28"/>
        </w:rPr>
        <w:t>.</w:t>
      </w:r>
    </w:p>
    <w:p w:rsidR="00E82B06" w:rsidRPr="007A1495" w:rsidRDefault="00E82B06" w:rsidP="007A1495">
      <w:pPr>
        <w:pStyle w:val="ListParagraph"/>
        <w:numPr>
          <w:ilvl w:val="0"/>
          <w:numId w:val="2"/>
        </w:numPr>
        <w:bidi/>
        <w:ind w:left="379"/>
        <w:rPr>
          <w:rFonts w:cs="B Mitra"/>
          <w:position w:val="24"/>
          <w:sz w:val="28"/>
          <w:szCs w:val="28"/>
        </w:rPr>
      </w:pPr>
      <w:r w:rsidRPr="007A1495">
        <w:rPr>
          <w:rFonts w:cs="B Mitra" w:hint="cs"/>
          <w:position w:val="24"/>
          <w:sz w:val="28"/>
          <w:szCs w:val="28"/>
          <w:rtl/>
        </w:rPr>
        <w:t>مصرف دخانیات در اماکن عمومی، وسایل نقلیه عمومی و مراکز تهیه و توزیع مواد غذایی ممنوع است</w:t>
      </w:r>
      <w:r w:rsidRPr="007A1495">
        <w:rPr>
          <w:rFonts w:cs="B Mitra" w:hint="cs"/>
          <w:position w:val="24"/>
          <w:sz w:val="28"/>
          <w:szCs w:val="28"/>
        </w:rPr>
        <w:t>.</w:t>
      </w:r>
    </w:p>
    <w:p w:rsidR="00E82B06" w:rsidRPr="007A1495" w:rsidRDefault="00E82B06" w:rsidP="007A1495">
      <w:pPr>
        <w:pStyle w:val="ListParagraph"/>
        <w:numPr>
          <w:ilvl w:val="0"/>
          <w:numId w:val="2"/>
        </w:numPr>
        <w:bidi/>
        <w:ind w:left="379"/>
        <w:rPr>
          <w:rFonts w:cs="B Mitra"/>
          <w:position w:val="24"/>
          <w:sz w:val="28"/>
          <w:szCs w:val="28"/>
        </w:rPr>
      </w:pPr>
      <w:r w:rsidRPr="007A1495">
        <w:rPr>
          <w:rFonts w:cs="B Mitra" w:hint="cs"/>
          <w:position w:val="24"/>
          <w:sz w:val="28"/>
          <w:szCs w:val="28"/>
          <w:rtl/>
        </w:rPr>
        <w:t>تبلیغات مستقیم وغیر مستقیم محصولات دخانی ممنوع است</w:t>
      </w:r>
      <w:r w:rsidRPr="007A1495">
        <w:rPr>
          <w:rFonts w:cs="B Mitra" w:hint="cs"/>
          <w:position w:val="24"/>
          <w:sz w:val="28"/>
          <w:szCs w:val="28"/>
        </w:rPr>
        <w:t>.</w:t>
      </w:r>
    </w:p>
    <w:p w:rsidR="00E82B06" w:rsidRPr="007A1495" w:rsidRDefault="00E82B06" w:rsidP="007A1495">
      <w:pPr>
        <w:pStyle w:val="ListParagraph"/>
        <w:numPr>
          <w:ilvl w:val="0"/>
          <w:numId w:val="2"/>
        </w:numPr>
        <w:bidi/>
        <w:ind w:left="379"/>
        <w:rPr>
          <w:rFonts w:cs="B Mitra"/>
          <w:position w:val="24"/>
          <w:sz w:val="28"/>
          <w:szCs w:val="28"/>
        </w:rPr>
      </w:pPr>
      <w:r w:rsidRPr="007A1495">
        <w:rPr>
          <w:rFonts w:cs="B Mitra" w:hint="cs"/>
          <w:position w:val="24"/>
          <w:sz w:val="28"/>
          <w:szCs w:val="28"/>
          <w:rtl/>
        </w:rPr>
        <w:t>استعمال دخانیات در ادارات و نهادهای دولتی و نهاد های موضوع ماده 18 قانون تخلفات اداری ممنوع است</w:t>
      </w:r>
      <w:r w:rsidRPr="007A1495">
        <w:rPr>
          <w:rFonts w:cs="B Mitra" w:hint="cs"/>
          <w:position w:val="24"/>
          <w:sz w:val="28"/>
          <w:szCs w:val="28"/>
        </w:rPr>
        <w:t>.</w:t>
      </w:r>
    </w:p>
    <w:p w:rsidR="00E82B06" w:rsidRPr="007A1495" w:rsidRDefault="00E82B06" w:rsidP="007A1495">
      <w:pPr>
        <w:pStyle w:val="ListParagraph"/>
        <w:numPr>
          <w:ilvl w:val="0"/>
          <w:numId w:val="2"/>
        </w:numPr>
        <w:bidi/>
        <w:ind w:left="379"/>
        <w:rPr>
          <w:rFonts w:cs="B Mitra"/>
          <w:position w:val="24"/>
          <w:sz w:val="28"/>
          <w:szCs w:val="28"/>
        </w:rPr>
      </w:pPr>
      <w:r w:rsidRPr="007A1495">
        <w:rPr>
          <w:rFonts w:cs="B Mitra" w:hint="cs"/>
          <w:position w:val="24"/>
          <w:sz w:val="28"/>
          <w:szCs w:val="28"/>
          <w:rtl/>
        </w:rPr>
        <w:t>فروش سیگار فاقد برچسب، هولوگرام و هشدارهای بهداشتی ممنوع است</w:t>
      </w:r>
    </w:p>
    <w:p w:rsidR="00E82B06" w:rsidRPr="007A1495" w:rsidRDefault="00E82B06" w:rsidP="007A1495">
      <w:pPr>
        <w:pStyle w:val="ListParagraph"/>
        <w:numPr>
          <w:ilvl w:val="0"/>
          <w:numId w:val="2"/>
        </w:numPr>
        <w:bidi/>
        <w:ind w:left="379"/>
        <w:rPr>
          <w:rFonts w:cs="B Mitra"/>
          <w:position w:val="24"/>
          <w:sz w:val="28"/>
          <w:szCs w:val="28"/>
        </w:rPr>
      </w:pPr>
      <w:r w:rsidRPr="007A1495">
        <w:rPr>
          <w:rFonts w:cs="B Mitra" w:hint="cs"/>
          <w:position w:val="24"/>
          <w:sz w:val="28"/>
          <w:szCs w:val="28"/>
          <w:rtl/>
        </w:rPr>
        <w:t>هرگونه تبلیغ، تشویق وحمایت مستقیم و غیر مستقیم افراد به استعمال دخانیات ممنوع است</w:t>
      </w:r>
    </w:p>
    <w:p w:rsidR="00E82B06" w:rsidRPr="007A1495" w:rsidRDefault="00E82B06" w:rsidP="007A1495">
      <w:pPr>
        <w:pStyle w:val="ListParagraph"/>
        <w:numPr>
          <w:ilvl w:val="0"/>
          <w:numId w:val="2"/>
        </w:numPr>
        <w:bidi/>
        <w:ind w:left="379"/>
        <w:rPr>
          <w:rFonts w:cs="B Mitra"/>
          <w:position w:val="24"/>
          <w:sz w:val="28"/>
          <w:szCs w:val="28"/>
        </w:rPr>
      </w:pPr>
      <w:r w:rsidRPr="007A1495">
        <w:rPr>
          <w:rFonts w:cs="B Mitra" w:hint="cs"/>
          <w:position w:val="24"/>
          <w:sz w:val="28"/>
          <w:szCs w:val="28"/>
          <w:rtl/>
        </w:rPr>
        <w:t>پیام های سلامتی و هشدارهای بهداشتی باید 50 درصد از سطح بسته بندی محصولات دخانی را در بر گیرد</w:t>
      </w:r>
      <w:r w:rsidRPr="007A1495">
        <w:rPr>
          <w:rFonts w:cs="B Mitra" w:hint="cs"/>
          <w:position w:val="24"/>
          <w:sz w:val="28"/>
          <w:szCs w:val="28"/>
        </w:rPr>
        <w:t>.</w:t>
      </w:r>
    </w:p>
    <w:p w:rsidR="00E82B06" w:rsidRPr="007A1495" w:rsidRDefault="00E82B06" w:rsidP="007A1495">
      <w:pPr>
        <w:pStyle w:val="ListParagraph"/>
        <w:numPr>
          <w:ilvl w:val="0"/>
          <w:numId w:val="2"/>
        </w:numPr>
        <w:bidi/>
        <w:ind w:left="379"/>
        <w:rPr>
          <w:rFonts w:cs="B Mitra"/>
          <w:position w:val="24"/>
          <w:sz w:val="28"/>
          <w:szCs w:val="28"/>
        </w:rPr>
      </w:pPr>
      <w:r w:rsidRPr="007A1495">
        <w:rPr>
          <w:rFonts w:cs="B Mitra" w:hint="cs"/>
          <w:position w:val="24"/>
          <w:sz w:val="28"/>
          <w:szCs w:val="28"/>
          <w:rtl/>
        </w:rPr>
        <w:t>فروش و عرضه محصولات دخانی توسط افراد فاقد مجوز وپروانه فروش ممنوع است</w:t>
      </w:r>
      <w:r w:rsidRPr="007A1495">
        <w:rPr>
          <w:rFonts w:cs="B Mitra" w:hint="cs"/>
          <w:position w:val="24"/>
          <w:sz w:val="28"/>
          <w:szCs w:val="28"/>
        </w:rPr>
        <w:t>.</w:t>
      </w:r>
    </w:p>
    <w:p w:rsidR="0040057A" w:rsidRPr="00465214" w:rsidRDefault="00E82B06" w:rsidP="00465214">
      <w:pPr>
        <w:pStyle w:val="ListParagraph"/>
        <w:numPr>
          <w:ilvl w:val="0"/>
          <w:numId w:val="2"/>
        </w:numPr>
        <w:bidi/>
        <w:ind w:left="379"/>
        <w:jc w:val="both"/>
        <w:rPr>
          <w:rFonts w:asciiTheme="minorHAnsi" w:hAnsiTheme="minorHAnsi" w:cs="B Mitra"/>
          <w:position w:val="24"/>
          <w:sz w:val="28"/>
          <w:szCs w:val="28"/>
          <w:rtl/>
        </w:rPr>
      </w:pPr>
      <w:r w:rsidRPr="007A1495">
        <w:rPr>
          <w:rFonts w:cs="B Mitra" w:hint="cs"/>
          <w:position w:val="24"/>
          <w:sz w:val="28"/>
          <w:szCs w:val="28"/>
          <w:rtl/>
        </w:rPr>
        <w:t>استفاده از تعابیر گمراه کننده مانند ملایم، لایت، سبک و مانند اینها در محصولات دخانی ممنوع است</w:t>
      </w:r>
    </w:p>
    <w:p w:rsidR="00465214" w:rsidRPr="00465214" w:rsidRDefault="00465214" w:rsidP="00465214">
      <w:pPr>
        <w:pStyle w:val="ListParagraph"/>
        <w:bidi/>
        <w:ind w:left="95"/>
        <w:rPr>
          <w:rStyle w:val="Strong"/>
          <w:rFonts w:ascii="Tahoma" w:hAnsi="Tahoma" w:cs="B Titr"/>
          <w:rtl/>
        </w:rPr>
      </w:pPr>
    </w:p>
    <w:p w:rsidR="00465214" w:rsidRDefault="00465214" w:rsidP="00465214">
      <w:pPr>
        <w:pStyle w:val="ListParagraph"/>
        <w:bidi/>
        <w:rPr>
          <w:rStyle w:val="Strong"/>
          <w:rFonts w:ascii="Tahoma" w:hAnsi="Tahoma" w:cs="B Titr"/>
          <w:color w:val="C00000"/>
          <w:sz w:val="28"/>
          <w:szCs w:val="28"/>
          <w:rtl/>
        </w:rPr>
      </w:pPr>
      <w:r w:rsidRPr="00465214">
        <w:rPr>
          <w:rStyle w:val="Strong"/>
          <w:rFonts w:ascii="Tahoma" w:hAnsi="Tahoma" w:cs="B Titr" w:hint="cs"/>
          <w:color w:val="C00000"/>
          <w:sz w:val="28"/>
          <w:szCs w:val="28"/>
          <w:rtl/>
        </w:rPr>
        <w:t>جوانی سالم، بدون سیگار و قلیان</w:t>
      </w:r>
    </w:p>
    <w:p w:rsidR="00465214" w:rsidRPr="00465214" w:rsidRDefault="00465214" w:rsidP="00465214">
      <w:pPr>
        <w:pStyle w:val="ListParagraph"/>
        <w:bidi/>
        <w:rPr>
          <w:rStyle w:val="Strong"/>
          <w:rFonts w:ascii="Tahoma" w:hAnsi="Tahoma" w:cs="B Titr"/>
          <w:color w:val="C00000"/>
          <w:sz w:val="28"/>
          <w:szCs w:val="28"/>
          <w:rtl/>
        </w:rPr>
      </w:pPr>
    </w:p>
    <w:p w:rsidR="00465214" w:rsidRPr="007A1495" w:rsidRDefault="00465214" w:rsidP="00465214">
      <w:pPr>
        <w:pStyle w:val="ListParagraph"/>
        <w:numPr>
          <w:ilvl w:val="0"/>
          <w:numId w:val="2"/>
        </w:numPr>
        <w:bidi/>
        <w:ind w:left="379"/>
        <w:rPr>
          <w:rFonts w:cs="B Mitra"/>
          <w:position w:val="24"/>
          <w:sz w:val="28"/>
          <w:szCs w:val="28"/>
        </w:rPr>
      </w:pPr>
      <w:r w:rsidRPr="007A1495">
        <w:rPr>
          <w:rFonts w:cs="B Mitra" w:hint="cs"/>
          <w:position w:val="24"/>
          <w:sz w:val="28"/>
          <w:szCs w:val="28"/>
          <w:rtl/>
        </w:rPr>
        <w:t>يك ساعت در معرض دود قليان ديگران بودن، معادل مصرف 6 تا 8 نخ سيگار است</w:t>
      </w:r>
      <w:r>
        <w:rPr>
          <w:rFonts w:cs="B Mitra" w:hint="cs"/>
          <w:position w:val="24"/>
          <w:sz w:val="28"/>
          <w:szCs w:val="28"/>
          <w:rtl/>
        </w:rPr>
        <w:t>.</w:t>
      </w:r>
      <w:r w:rsidRPr="007A1495">
        <w:rPr>
          <w:rFonts w:cs="B Mitra" w:hint="cs"/>
          <w:position w:val="24"/>
          <w:sz w:val="28"/>
          <w:szCs w:val="28"/>
        </w:rPr>
        <w:t xml:space="preserve"> </w:t>
      </w:r>
    </w:p>
    <w:p w:rsidR="00465214" w:rsidRPr="007A1495" w:rsidRDefault="00465214" w:rsidP="00465214">
      <w:pPr>
        <w:pStyle w:val="ListParagraph"/>
        <w:numPr>
          <w:ilvl w:val="0"/>
          <w:numId w:val="2"/>
        </w:numPr>
        <w:bidi/>
        <w:ind w:left="379"/>
        <w:rPr>
          <w:rFonts w:cs="B Mitra"/>
          <w:position w:val="24"/>
          <w:sz w:val="28"/>
          <w:szCs w:val="28"/>
        </w:rPr>
      </w:pPr>
      <w:r w:rsidRPr="007A1495">
        <w:rPr>
          <w:rFonts w:cs="B Mitra" w:hint="cs"/>
          <w:position w:val="24"/>
          <w:sz w:val="28"/>
          <w:szCs w:val="28"/>
          <w:rtl/>
        </w:rPr>
        <w:t>5</w:t>
      </w:r>
      <w:r w:rsidRPr="007A1495">
        <w:rPr>
          <w:rFonts w:cs="B Mitra" w:hint="cs"/>
          <w:position w:val="24"/>
          <w:sz w:val="28"/>
          <w:szCs w:val="28"/>
        </w:rPr>
        <w:t xml:space="preserve"> </w:t>
      </w:r>
      <w:r w:rsidRPr="007A1495">
        <w:rPr>
          <w:rFonts w:cs="B Mitra" w:hint="cs"/>
          <w:position w:val="24"/>
          <w:sz w:val="28"/>
          <w:szCs w:val="28"/>
          <w:rtl/>
        </w:rPr>
        <w:t>ميليون نفر از افراد زير 18 سال در دنيا، در اثر مصرف سيگار دچار مرگ مي شوند</w:t>
      </w:r>
      <w:r w:rsidRPr="007A1495">
        <w:rPr>
          <w:rFonts w:cs="B Mitra" w:hint="cs"/>
          <w:position w:val="24"/>
          <w:sz w:val="28"/>
          <w:szCs w:val="28"/>
        </w:rPr>
        <w:t>.</w:t>
      </w:r>
    </w:p>
    <w:p w:rsidR="00465214" w:rsidRPr="007A1495" w:rsidRDefault="00465214" w:rsidP="00465214">
      <w:pPr>
        <w:pStyle w:val="ListParagraph"/>
        <w:numPr>
          <w:ilvl w:val="0"/>
          <w:numId w:val="2"/>
        </w:numPr>
        <w:bidi/>
        <w:ind w:left="379"/>
        <w:rPr>
          <w:rFonts w:cs="B Mitra"/>
          <w:position w:val="24"/>
          <w:sz w:val="28"/>
          <w:szCs w:val="28"/>
        </w:rPr>
      </w:pPr>
      <w:r w:rsidRPr="007A1495">
        <w:rPr>
          <w:rFonts w:cs="B Mitra" w:hint="cs"/>
          <w:position w:val="24"/>
          <w:sz w:val="28"/>
          <w:szCs w:val="28"/>
          <w:rtl/>
        </w:rPr>
        <w:t>2</w:t>
      </w:r>
      <w:r w:rsidRPr="007A1495">
        <w:rPr>
          <w:rFonts w:cs="B Mitra" w:hint="cs"/>
          <w:position w:val="24"/>
          <w:sz w:val="28"/>
          <w:szCs w:val="28"/>
        </w:rPr>
        <w:t xml:space="preserve"> </w:t>
      </w:r>
      <w:r w:rsidRPr="007A1495">
        <w:rPr>
          <w:rFonts w:cs="B Mitra" w:hint="cs"/>
          <w:position w:val="24"/>
          <w:sz w:val="28"/>
          <w:szCs w:val="28"/>
          <w:rtl/>
        </w:rPr>
        <w:t>نفر از هر 3 نفری که برای اولین بار قلیان می کشند، برای همیشه به آن معتاد می شوند</w:t>
      </w:r>
      <w:r w:rsidRPr="007A1495">
        <w:rPr>
          <w:rFonts w:cs="B Mitra" w:hint="cs"/>
          <w:position w:val="24"/>
          <w:sz w:val="28"/>
          <w:szCs w:val="28"/>
        </w:rPr>
        <w:t>.</w:t>
      </w:r>
    </w:p>
    <w:p w:rsidR="00465214" w:rsidRPr="007A1495" w:rsidRDefault="00465214" w:rsidP="00465214">
      <w:pPr>
        <w:pStyle w:val="ListParagraph"/>
        <w:numPr>
          <w:ilvl w:val="0"/>
          <w:numId w:val="2"/>
        </w:numPr>
        <w:bidi/>
        <w:ind w:left="379"/>
        <w:rPr>
          <w:rFonts w:cs="B Mitra"/>
          <w:position w:val="24"/>
          <w:sz w:val="28"/>
          <w:szCs w:val="28"/>
        </w:rPr>
      </w:pPr>
      <w:r w:rsidRPr="007A1495">
        <w:rPr>
          <w:rFonts w:cs="B Mitra" w:hint="cs"/>
          <w:position w:val="24"/>
          <w:sz w:val="28"/>
          <w:szCs w:val="28"/>
          <w:rtl/>
        </w:rPr>
        <w:t>در صورتی که جوانان تا سن 26 سالگی از خود مراقبت کرده و شروع به استعمال دخانیات نکنند، دیگر هرگز به مصرف دخانیات تمایل نخواهند داشت</w:t>
      </w:r>
      <w:r w:rsidRPr="007A1495">
        <w:rPr>
          <w:rFonts w:cs="B Mitra" w:hint="cs"/>
          <w:position w:val="24"/>
          <w:sz w:val="28"/>
          <w:szCs w:val="28"/>
        </w:rPr>
        <w:t>.</w:t>
      </w:r>
    </w:p>
    <w:p w:rsidR="00465214" w:rsidRPr="007A1495" w:rsidRDefault="00465214" w:rsidP="00465214">
      <w:pPr>
        <w:pStyle w:val="ListParagraph"/>
        <w:numPr>
          <w:ilvl w:val="0"/>
          <w:numId w:val="2"/>
        </w:numPr>
        <w:bidi/>
        <w:ind w:left="379"/>
        <w:rPr>
          <w:rFonts w:cs="B Mitra"/>
          <w:position w:val="24"/>
          <w:sz w:val="28"/>
          <w:szCs w:val="28"/>
        </w:rPr>
      </w:pPr>
      <w:r w:rsidRPr="007A1495">
        <w:rPr>
          <w:rFonts w:cs="B Mitra" w:hint="cs"/>
          <w:position w:val="24"/>
          <w:sz w:val="28"/>
          <w:szCs w:val="28"/>
          <w:rtl/>
        </w:rPr>
        <w:lastRenderedPageBreak/>
        <w:t>با ارتقای توان خود مراقبتی جوانان، مانعی در برابر اهداف صنایع دخانیاتی بسازیم</w:t>
      </w:r>
      <w:r w:rsidRPr="007A1495">
        <w:rPr>
          <w:rFonts w:cs="B Mitra" w:hint="cs"/>
          <w:position w:val="24"/>
          <w:sz w:val="28"/>
          <w:szCs w:val="28"/>
        </w:rPr>
        <w:t>.</w:t>
      </w:r>
    </w:p>
    <w:p w:rsidR="00465214" w:rsidRPr="007A1495" w:rsidRDefault="00465214" w:rsidP="00465214">
      <w:pPr>
        <w:pStyle w:val="ListParagraph"/>
        <w:numPr>
          <w:ilvl w:val="0"/>
          <w:numId w:val="2"/>
        </w:numPr>
        <w:bidi/>
        <w:ind w:left="379"/>
        <w:rPr>
          <w:rFonts w:cs="B Mitra"/>
          <w:position w:val="24"/>
          <w:sz w:val="28"/>
          <w:szCs w:val="28"/>
        </w:rPr>
      </w:pPr>
      <w:r w:rsidRPr="007A1495">
        <w:rPr>
          <w:rFonts w:cs="B Mitra" w:hint="cs"/>
          <w:position w:val="24"/>
          <w:sz w:val="28"/>
          <w:szCs w:val="28"/>
          <w:rtl/>
        </w:rPr>
        <w:t>آشنایی و توانمندی نوجوانان و جوانان برای دفاع از حقوق خود، راهکاری است برای رسیدن به زندگی عاری از دخانیات</w:t>
      </w:r>
    </w:p>
    <w:p w:rsidR="00465214" w:rsidRPr="007A1495" w:rsidRDefault="00465214" w:rsidP="00465214">
      <w:pPr>
        <w:pStyle w:val="ListParagraph"/>
        <w:numPr>
          <w:ilvl w:val="0"/>
          <w:numId w:val="2"/>
        </w:numPr>
        <w:bidi/>
        <w:ind w:left="379"/>
        <w:rPr>
          <w:rFonts w:cs="B Mitra"/>
          <w:position w:val="24"/>
          <w:sz w:val="28"/>
          <w:szCs w:val="28"/>
        </w:rPr>
      </w:pPr>
      <w:r w:rsidRPr="007A1495">
        <w:rPr>
          <w:rFonts w:cs="B Mitra" w:hint="cs"/>
          <w:position w:val="24"/>
          <w:sz w:val="28"/>
          <w:szCs w:val="28"/>
          <w:rtl/>
        </w:rPr>
        <w:t>نمایش قبح مصرف محصولات دخانی، انگیزه نوجوانان برای نه گفتن به دخانیات را افزایش می دهد</w:t>
      </w:r>
      <w:r w:rsidRPr="007A1495">
        <w:rPr>
          <w:rFonts w:cs="B Mitra" w:hint="cs"/>
          <w:position w:val="24"/>
          <w:sz w:val="28"/>
          <w:szCs w:val="28"/>
        </w:rPr>
        <w:t>.</w:t>
      </w:r>
    </w:p>
    <w:p w:rsidR="00465214" w:rsidRPr="007A1495" w:rsidRDefault="00465214" w:rsidP="00465214">
      <w:pPr>
        <w:pStyle w:val="ListParagraph"/>
        <w:numPr>
          <w:ilvl w:val="0"/>
          <w:numId w:val="2"/>
        </w:numPr>
        <w:bidi/>
        <w:ind w:left="379"/>
        <w:rPr>
          <w:rFonts w:cs="B Mitra"/>
          <w:position w:val="24"/>
          <w:sz w:val="28"/>
          <w:szCs w:val="28"/>
        </w:rPr>
      </w:pPr>
      <w:r w:rsidRPr="007A1495">
        <w:rPr>
          <w:rFonts w:cs="B Mitra" w:hint="cs"/>
          <w:position w:val="24"/>
          <w:sz w:val="28"/>
          <w:szCs w:val="28"/>
          <w:rtl/>
        </w:rPr>
        <w:t>سیگار کشیدن والدین به طور مستقیم و غیر مستقیم فرزندان را به سیگاری شدن در آینده ترغیب کرده و انگیزه خود مراقبتی را در آنان کاهش می دهد</w:t>
      </w:r>
      <w:r w:rsidRPr="007A1495">
        <w:rPr>
          <w:rFonts w:cs="B Mitra" w:hint="cs"/>
          <w:position w:val="24"/>
          <w:sz w:val="28"/>
          <w:szCs w:val="28"/>
        </w:rPr>
        <w:t>.</w:t>
      </w:r>
    </w:p>
    <w:p w:rsidR="00465214" w:rsidRPr="007A1495" w:rsidRDefault="00465214" w:rsidP="002C6AC0">
      <w:pPr>
        <w:pStyle w:val="ListParagraph"/>
        <w:numPr>
          <w:ilvl w:val="0"/>
          <w:numId w:val="2"/>
        </w:numPr>
        <w:bidi/>
        <w:ind w:left="379"/>
        <w:rPr>
          <w:rFonts w:cs="B Mitra"/>
          <w:position w:val="24"/>
          <w:sz w:val="28"/>
          <w:szCs w:val="28"/>
        </w:rPr>
      </w:pPr>
      <w:r w:rsidRPr="007A1495">
        <w:rPr>
          <w:rFonts w:cs="B Mitra" w:hint="cs"/>
          <w:position w:val="24"/>
          <w:sz w:val="28"/>
          <w:szCs w:val="28"/>
          <w:rtl/>
        </w:rPr>
        <w:t>نوجوانان و جوانان</w:t>
      </w:r>
      <w:r w:rsidR="002C6AC0">
        <w:rPr>
          <w:rFonts w:cs="B Mitra" w:hint="cs"/>
          <w:position w:val="24"/>
          <w:sz w:val="28"/>
          <w:szCs w:val="28"/>
          <w:rtl/>
        </w:rPr>
        <w:t xml:space="preserve"> </w:t>
      </w:r>
      <w:r w:rsidRPr="007A1495">
        <w:rPr>
          <w:rFonts w:cs="B Mitra" w:hint="cs"/>
          <w:position w:val="24"/>
          <w:sz w:val="28"/>
          <w:szCs w:val="28"/>
          <w:rtl/>
        </w:rPr>
        <w:t xml:space="preserve"> با نه گفتن به سیگار، آینده را تغییر دهید و زندگی خود را عاری از دخانیات بسازید</w:t>
      </w:r>
      <w:r w:rsidRPr="007A1495">
        <w:rPr>
          <w:rFonts w:cs="B Mitra" w:hint="cs"/>
          <w:position w:val="24"/>
          <w:sz w:val="28"/>
          <w:szCs w:val="28"/>
        </w:rPr>
        <w:t>.</w:t>
      </w:r>
    </w:p>
    <w:p w:rsidR="00465214" w:rsidRPr="007A1495" w:rsidRDefault="00465214" w:rsidP="00465214">
      <w:pPr>
        <w:pStyle w:val="ListParagraph"/>
        <w:numPr>
          <w:ilvl w:val="0"/>
          <w:numId w:val="2"/>
        </w:numPr>
        <w:bidi/>
        <w:ind w:left="379"/>
        <w:rPr>
          <w:rFonts w:cs="B Mitra"/>
          <w:position w:val="24"/>
          <w:sz w:val="28"/>
          <w:szCs w:val="28"/>
        </w:rPr>
      </w:pPr>
      <w:r w:rsidRPr="007A1495">
        <w:rPr>
          <w:rFonts w:cs="B Mitra" w:hint="cs"/>
          <w:position w:val="24"/>
          <w:sz w:val="28"/>
          <w:szCs w:val="28"/>
          <w:rtl/>
        </w:rPr>
        <w:t>نه گفتن به اولين نخ سيگار مهارتي كارآمد براي نجات نوجوانان و جوانان از چنگال صنايع دخاني</w:t>
      </w:r>
      <w:r w:rsidRPr="007A1495">
        <w:rPr>
          <w:rFonts w:cs="B Mitra" w:hint="cs"/>
          <w:position w:val="24"/>
          <w:sz w:val="28"/>
          <w:szCs w:val="28"/>
        </w:rPr>
        <w:t xml:space="preserve"> </w:t>
      </w:r>
    </w:p>
    <w:p w:rsidR="00465214" w:rsidRPr="007A1495" w:rsidRDefault="00465214" w:rsidP="00465214">
      <w:pPr>
        <w:pStyle w:val="ListParagraph"/>
        <w:numPr>
          <w:ilvl w:val="0"/>
          <w:numId w:val="2"/>
        </w:numPr>
        <w:bidi/>
        <w:ind w:left="379"/>
        <w:rPr>
          <w:rFonts w:cs="B Mitra"/>
          <w:position w:val="24"/>
          <w:sz w:val="28"/>
          <w:szCs w:val="28"/>
        </w:rPr>
      </w:pPr>
      <w:r w:rsidRPr="007A1495">
        <w:rPr>
          <w:rFonts w:cs="B Mitra" w:hint="cs"/>
          <w:position w:val="24"/>
          <w:sz w:val="28"/>
          <w:szCs w:val="28"/>
          <w:rtl/>
        </w:rPr>
        <w:t>آمار ها نشان مي دهند كه جوانان و نوجواناني كه به ورزش روي مي آورند از دخانيات دوري مي كنند</w:t>
      </w:r>
      <w:r w:rsidRPr="007A1495">
        <w:rPr>
          <w:rFonts w:cs="B Mitra" w:hint="cs"/>
          <w:position w:val="24"/>
          <w:sz w:val="28"/>
          <w:szCs w:val="28"/>
        </w:rPr>
        <w:t xml:space="preserve">. </w:t>
      </w:r>
    </w:p>
    <w:p w:rsidR="00465214" w:rsidRPr="007A1495" w:rsidRDefault="00465214" w:rsidP="00465214">
      <w:pPr>
        <w:pStyle w:val="ListParagraph"/>
        <w:numPr>
          <w:ilvl w:val="0"/>
          <w:numId w:val="2"/>
        </w:numPr>
        <w:bidi/>
        <w:ind w:left="379"/>
        <w:rPr>
          <w:rFonts w:cs="B Mitra"/>
          <w:position w:val="24"/>
          <w:sz w:val="28"/>
          <w:szCs w:val="28"/>
        </w:rPr>
      </w:pPr>
      <w:r w:rsidRPr="007A1495">
        <w:rPr>
          <w:rFonts w:cs="B Mitra" w:hint="cs"/>
          <w:position w:val="24"/>
          <w:sz w:val="28"/>
          <w:szCs w:val="28"/>
          <w:rtl/>
        </w:rPr>
        <w:t>اعتياد به نيكوتين در اثر مصرف مواد دخاني در جواني روند سريعي دارد، با خود مراقبتي از اعتياد به اين مواد پيشگيري كنيم</w:t>
      </w:r>
      <w:r w:rsidRPr="007A1495">
        <w:rPr>
          <w:rFonts w:cs="B Mitra" w:hint="cs"/>
          <w:position w:val="24"/>
          <w:sz w:val="28"/>
          <w:szCs w:val="28"/>
        </w:rPr>
        <w:t>.</w:t>
      </w:r>
    </w:p>
    <w:p w:rsidR="00465214" w:rsidRPr="00465214" w:rsidRDefault="00465214" w:rsidP="00465214">
      <w:pPr>
        <w:pStyle w:val="ListParagraph"/>
        <w:numPr>
          <w:ilvl w:val="0"/>
          <w:numId w:val="2"/>
        </w:numPr>
        <w:bidi/>
        <w:ind w:left="379"/>
        <w:rPr>
          <w:rFonts w:cs="B Mitra"/>
          <w:position w:val="24"/>
          <w:sz w:val="28"/>
          <w:szCs w:val="28"/>
        </w:rPr>
      </w:pPr>
      <w:r w:rsidRPr="00465214">
        <w:rPr>
          <w:rFonts w:cs="B Mitra"/>
          <w:position w:val="24"/>
          <w:sz w:val="28"/>
          <w:szCs w:val="28"/>
          <w:rtl/>
        </w:rPr>
        <w:t>بیشتر پدر و مادرانی که سیگار می‌کشند، از خطرات دود سیگار برای فرزندان و افراد کوچکتر اطراف خود آگاه هستند.</w:t>
      </w:r>
    </w:p>
    <w:p w:rsidR="00465214" w:rsidRPr="007A1495" w:rsidRDefault="00465214" w:rsidP="00465214">
      <w:pPr>
        <w:pStyle w:val="ListParagraph"/>
        <w:numPr>
          <w:ilvl w:val="0"/>
          <w:numId w:val="2"/>
        </w:numPr>
        <w:bidi/>
        <w:ind w:left="379"/>
        <w:rPr>
          <w:rFonts w:cs="B Mitra"/>
          <w:position w:val="24"/>
          <w:sz w:val="28"/>
          <w:szCs w:val="28"/>
          <w:rtl/>
        </w:rPr>
      </w:pPr>
      <w:r w:rsidRPr="00465214">
        <w:rPr>
          <w:rFonts w:cs="B Mitra"/>
          <w:position w:val="24"/>
          <w:sz w:val="28"/>
          <w:szCs w:val="28"/>
          <w:rtl/>
        </w:rPr>
        <w:t>دود دست دوم سیگار یا همان دودی که وارد ریه‌های اطرافیان فرد سیگاری می‌شود، می‌تواند خطر ابتلای افراد به انواع سرطان‌ها، بیماری قلبی و سایر امراض ناخوشایند را افزایش دهد</w:t>
      </w:r>
      <w:r w:rsidRPr="007A1495">
        <w:rPr>
          <w:rFonts w:cs="B Mitra" w:hint="cs"/>
          <w:position w:val="24"/>
          <w:sz w:val="28"/>
          <w:szCs w:val="28"/>
          <w:rtl/>
        </w:rPr>
        <w:t>.</w:t>
      </w:r>
    </w:p>
    <w:p w:rsidR="00465214" w:rsidRDefault="00465214"/>
    <w:sectPr w:rsidR="00465214" w:rsidSect="00465214">
      <w:pgSz w:w="11906" w:h="16838"/>
      <w:pgMar w:top="1440" w:right="1440" w:bottom="1440" w:left="1440"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dinar">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5567C"/>
    <w:multiLevelType w:val="hybridMultilevel"/>
    <w:tmpl w:val="4F8E6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672383"/>
    <w:multiLevelType w:val="hybridMultilevel"/>
    <w:tmpl w:val="FDEC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37152"/>
    <w:multiLevelType w:val="hybridMultilevel"/>
    <w:tmpl w:val="46E0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0661A5"/>
    <w:multiLevelType w:val="multilevel"/>
    <w:tmpl w:val="7B282938"/>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Symbol" w:eastAsiaTheme="minorEastAsia" w:hAnsi="Symbol" w:cs="B Mitr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DE4164"/>
    <w:multiLevelType w:val="multilevel"/>
    <w:tmpl w:val="C4323C90"/>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Symbol" w:eastAsiaTheme="minorEastAsia" w:hAnsi="Symbol" w:cs="B Mitr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lvlOverride w:ilvl="1">
      <w:lvl w:ilvl="1">
        <w:start w:val="5"/>
        <w:numFmt w:val="bullet"/>
        <w:lvlText w:val=""/>
        <w:lvlJc w:val="left"/>
        <w:pPr>
          <w:ind w:left="1440" w:hanging="360"/>
        </w:pPr>
        <w:rPr>
          <w:rFonts w:ascii="Symbol" w:eastAsiaTheme="minorEastAsia" w:hAnsi="Symbol" w:cs="B Mitra" w:hint="default"/>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C0C"/>
    <w:rsid w:val="00004403"/>
    <w:rsid w:val="00052214"/>
    <w:rsid w:val="00092D05"/>
    <w:rsid w:val="0016288F"/>
    <w:rsid w:val="002429D0"/>
    <w:rsid w:val="002C6AC0"/>
    <w:rsid w:val="002E0A81"/>
    <w:rsid w:val="0040057A"/>
    <w:rsid w:val="00445425"/>
    <w:rsid w:val="00465214"/>
    <w:rsid w:val="00481164"/>
    <w:rsid w:val="004D102C"/>
    <w:rsid w:val="004F6C0C"/>
    <w:rsid w:val="006A3D67"/>
    <w:rsid w:val="007A1495"/>
    <w:rsid w:val="007A6695"/>
    <w:rsid w:val="007A72CB"/>
    <w:rsid w:val="008649A8"/>
    <w:rsid w:val="009E1D7A"/>
    <w:rsid w:val="009F5CA8"/>
    <w:rsid w:val="00B90900"/>
    <w:rsid w:val="00C30D01"/>
    <w:rsid w:val="00E82B06"/>
    <w:rsid w:val="00E947E3"/>
    <w:rsid w:val="00EB336C"/>
    <w:rsid w:val="00F4203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97DCC-2A6A-4615-8D9C-0B2B8FAA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C0C"/>
    <w:pPr>
      <w:bidi/>
      <w:spacing w:after="200" w:line="276" w:lineRule="auto"/>
    </w:pPr>
    <w:rPr>
      <w:rFonts w:eastAsiaTheme="minorEastAsia"/>
    </w:rPr>
  </w:style>
  <w:style w:type="paragraph" w:styleId="Heading3">
    <w:name w:val="heading 3"/>
    <w:basedOn w:val="Normal"/>
    <w:next w:val="Normal"/>
    <w:link w:val="Heading3Char"/>
    <w:semiHidden/>
    <w:unhideWhenUsed/>
    <w:qFormat/>
    <w:rsid w:val="00092D05"/>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092D05"/>
    <w:rPr>
      <w:rFonts w:ascii="Arial" w:eastAsia="Times New Roman" w:hAnsi="Arial" w:cs="Arial"/>
      <w:b/>
      <w:bCs/>
      <w:sz w:val="26"/>
      <w:szCs w:val="26"/>
    </w:rPr>
  </w:style>
  <w:style w:type="paragraph" w:styleId="NormalWeb">
    <w:name w:val="Normal (Web)"/>
    <w:basedOn w:val="Normal"/>
    <w:uiPriority w:val="99"/>
    <w:semiHidden/>
    <w:unhideWhenUsed/>
    <w:rsid w:val="00E947E3"/>
    <w:pPr>
      <w:bidi w:val="0"/>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102C"/>
    <w:rPr>
      <w:b/>
      <w:bCs/>
    </w:rPr>
  </w:style>
  <w:style w:type="paragraph" w:styleId="ListParagraph">
    <w:name w:val="List Paragraph"/>
    <w:basedOn w:val="Normal"/>
    <w:uiPriority w:val="34"/>
    <w:qFormat/>
    <w:rsid w:val="004D102C"/>
    <w:pPr>
      <w:bidi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067049">
      <w:bodyDiv w:val="1"/>
      <w:marLeft w:val="0"/>
      <w:marRight w:val="0"/>
      <w:marTop w:val="0"/>
      <w:marBottom w:val="0"/>
      <w:divBdr>
        <w:top w:val="none" w:sz="0" w:space="0" w:color="auto"/>
        <w:left w:val="none" w:sz="0" w:space="0" w:color="auto"/>
        <w:bottom w:val="none" w:sz="0" w:space="0" w:color="auto"/>
        <w:right w:val="none" w:sz="0" w:space="0" w:color="auto"/>
      </w:divBdr>
    </w:div>
    <w:div w:id="762065205">
      <w:bodyDiv w:val="1"/>
      <w:marLeft w:val="0"/>
      <w:marRight w:val="0"/>
      <w:marTop w:val="0"/>
      <w:marBottom w:val="0"/>
      <w:divBdr>
        <w:top w:val="none" w:sz="0" w:space="0" w:color="auto"/>
        <w:left w:val="none" w:sz="0" w:space="0" w:color="auto"/>
        <w:bottom w:val="none" w:sz="0" w:space="0" w:color="auto"/>
        <w:right w:val="none" w:sz="0" w:space="0" w:color="auto"/>
      </w:divBdr>
    </w:div>
    <w:div w:id="1063601099">
      <w:bodyDiv w:val="1"/>
      <w:marLeft w:val="0"/>
      <w:marRight w:val="0"/>
      <w:marTop w:val="0"/>
      <w:marBottom w:val="0"/>
      <w:divBdr>
        <w:top w:val="none" w:sz="0" w:space="0" w:color="auto"/>
        <w:left w:val="none" w:sz="0" w:space="0" w:color="auto"/>
        <w:bottom w:val="none" w:sz="0" w:space="0" w:color="auto"/>
        <w:right w:val="none" w:sz="0" w:space="0" w:color="auto"/>
      </w:divBdr>
      <w:divsChild>
        <w:div w:id="509225748">
          <w:marLeft w:val="0"/>
          <w:marRight w:val="0"/>
          <w:marTop w:val="0"/>
          <w:marBottom w:val="0"/>
          <w:divBdr>
            <w:top w:val="none" w:sz="0" w:space="0" w:color="auto"/>
            <w:left w:val="none" w:sz="0" w:space="0" w:color="auto"/>
            <w:bottom w:val="none" w:sz="0" w:space="0" w:color="auto"/>
            <w:right w:val="none" w:sz="0" w:space="0" w:color="auto"/>
          </w:divBdr>
          <w:divsChild>
            <w:div w:id="177617858">
              <w:marLeft w:val="-225"/>
              <w:marRight w:val="-225"/>
              <w:marTop w:val="0"/>
              <w:marBottom w:val="0"/>
              <w:divBdr>
                <w:top w:val="none" w:sz="0" w:space="0" w:color="auto"/>
                <w:left w:val="none" w:sz="0" w:space="0" w:color="auto"/>
                <w:bottom w:val="none" w:sz="0" w:space="0" w:color="auto"/>
                <w:right w:val="none" w:sz="0" w:space="0" w:color="auto"/>
              </w:divBdr>
              <w:divsChild>
                <w:div w:id="557011724">
                  <w:marLeft w:val="0"/>
                  <w:marRight w:val="0"/>
                  <w:marTop w:val="0"/>
                  <w:marBottom w:val="0"/>
                  <w:divBdr>
                    <w:top w:val="none" w:sz="0" w:space="0" w:color="auto"/>
                    <w:left w:val="none" w:sz="0" w:space="0" w:color="auto"/>
                    <w:bottom w:val="none" w:sz="0" w:space="0" w:color="auto"/>
                    <w:right w:val="none" w:sz="0" w:space="0" w:color="auto"/>
                  </w:divBdr>
                  <w:divsChild>
                    <w:div w:id="400912099">
                      <w:marLeft w:val="0"/>
                      <w:marRight w:val="0"/>
                      <w:marTop w:val="0"/>
                      <w:marBottom w:val="300"/>
                      <w:divBdr>
                        <w:top w:val="none" w:sz="0" w:space="0" w:color="auto"/>
                        <w:left w:val="none" w:sz="0" w:space="0" w:color="auto"/>
                        <w:bottom w:val="none" w:sz="0" w:space="0" w:color="auto"/>
                        <w:right w:val="none" w:sz="0" w:space="0" w:color="auto"/>
                      </w:divBdr>
                      <w:divsChild>
                        <w:div w:id="1994523849">
                          <w:marLeft w:val="0"/>
                          <w:marRight w:val="0"/>
                          <w:marTop w:val="0"/>
                          <w:marBottom w:val="0"/>
                          <w:divBdr>
                            <w:top w:val="none" w:sz="0" w:space="0" w:color="auto"/>
                            <w:left w:val="none" w:sz="0" w:space="0" w:color="auto"/>
                            <w:bottom w:val="none" w:sz="0" w:space="0" w:color="auto"/>
                            <w:right w:val="none" w:sz="0" w:space="0" w:color="auto"/>
                          </w:divBdr>
                          <w:divsChild>
                            <w:div w:id="10990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jalili2</dc:creator>
  <cp:keywords/>
  <dc:description/>
  <cp:lastModifiedBy>jalili2</cp:lastModifiedBy>
  <cp:revision>7</cp:revision>
  <dcterms:created xsi:type="dcterms:W3CDTF">2018-11-01T05:11:00Z</dcterms:created>
  <dcterms:modified xsi:type="dcterms:W3CDTF">2018-12-25T08:11:00Z</dcterms:modified>
</cp:coreProperties>
</file>